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21F" w:rsidRDefault="008143FD" w:rsidP="00311A41">
      <w:pPr>
        <w:jc w:val="center"/>
      </w:pPr>
      <w:r>
        <w:t>XÁC ĐỊNH MỤC TIÊU DẠY HỌC</w:t>
      </w:r>
    </w:p>
    <w:p w:rsidR="008143FD" w:rsidRDefault="008143FD">
      <w:r>
        <w:t>Từ “mục tiêu” như được chỉ ra theo từ nguyên của nó (ob-jectus = đặt đằng trước), gợi một cách tự nhiên đến các khái niệm cần đạt được, đích cần thực hiện và các kết quả cần đạt được. về bản chất, từ này liên quan đến các khía cạnh mang tính dự báo và cam kết: trước khi thực hiện một hay nhiều hành động, ta tuyên bố ý định đạt đến một kết quả nào đó. Do đó mục tiêu tương đương với một tuyên bố đồng thời về hiệu năng và trách nhiệm.</w:t>
      </w:r>
    </w:p>
    <w:p w:rsidR="008143FD" w:rsidRDefault="008143FD">
      <w:r>
        <w:t>Trên phương diện sư phạm, từ “mục tiêu” có một ý nghĩa cụ thể, bao phủ các lĩnh vực đặc biệt, đóng một vai trò quan trọng, yêu cầu các cách diễn đạt theo mức độ khác nhau, có các khó khăn trong khi sử dụng và có một vai trò đặc biệt. Liên quan đến mục tiêu học tập, làm sáng tỏ các khía cạnh khác nhau này sẽ cho một cái nhìn rõ ràng hơn về vai trò của người dạy như là người dẫn dắt.</w:t>
      </w:r>
    </w:p>
    <w:p w:rsidR="008143FD" w:rsidRDefault="008143FD">
      <w:r>
        <w:t>Mô tả mục tiêu học tập</w:t>
      </w:r>
    </w:p>
    <w:p w:rsidR="008143FD" w:rsidRDefault="008143FD">
      <w:r>
        <w:tab/>
        <w:t xml:space="preserve">Với trách nhiệm dẫn dắt người học trong việc học tập của mình, người dạy phải có khả năng xác định kết quả mà người học sẽ thu được ở một thời điểm học tập cụ thể. Trước khi người học bắt đầu quy trình lĩnh hội một tri thức mới hoặc một kĩ năng, một khả năng mới, người dạy sẽ chỉ ra hiệu </w:t>
      </w:r>
      <w:r w:rsidR="003A4ACC">
        <w:t>năng mà người học phải bỏ ra trong khi phải nói trước rằng người học sẽ thành công. Mục tiêu học tập do đó sẽ mô tả sự thay đổi mong đợi ở người học. sự dự đoán này thường được phát biểu dưới dạng các thông báo kiến thức.</w:t>
      </w:r>
    </w:p>
    <w:p w:rsidR="003A4ACC" w:rsidRDefault="003A4ACC">
      <w:r>
        <w:t>Do mục tiêu học tập định ra mục đích cần đạt nên sẽ gợi ra ở người dạy, với vai trò người dẫn dắt, và ở người học, với tư cách là người thợ chính, ý chí và sự mong muốn đạt được mục đích đã được xác định trước đó. Mục tiêu giống như một thỏi nam châm sẽ thu hút sự</w:t>
      </w:r>
      <w:r w:rsidR="00BC2DDC">
        <w:t xml:space="preserve"> tham gia </w:t>
      </w:r>
      <w:r>
        <w:t xml:space="preserve">của cả </w:t>
      </w:r>
      <w:r w:rsidR="00BC2DDC">
        <w:t>người dạy và người học.</w:t>
      </w:r>
    </w:p>
    <w:p w:rsidR="00BC2DDC" w:rsidRDefault="00BC2DDC">
      <w:r>
        <w:t>Hơn nữa, mục tiêu cũng kêu gọi tinh thần trách nhiệm ở phía người dạy và người học cũng như sự tham gia vào quá trình dạy học của họ. Dưới góc độ này, mục tiêu không chỉ đơn giản là một phát biểu về hiệu năng công việc; mục tiêu nêu ra một thỏa thuận nhằm gắn kết các đối tác trong việc theo đuổi mục đích chung. Đó là một hợp đồng thực sự giữa người dạy và người học: một mục tiêu sẽ đồng thời là mục tiêu cá nhân của người học và mục tiêu cá nhân của người dạy.</w:t>
      </w:r>
    </w:p>
    <w:p w:rsidR="00BC2DDC" w:rsidRPr="00046B13" w:rsidRDefault="00BC2DDC">
      <w:pPr>
        <w:rPr>
          <w:i/>
        </w:rPr>
      </w:pPr>
      <w:r w:rsidRPr="00046B13">
        <w:rPr>
          <w:i/>
        </w:rPr>
        <w:t>Vai trò của mục tiêu học tập</w:t>
      </w:r>
    </w:p>
    <w:p w:rsidR="00BC2DDC" w:rsidRDefault="00BC2DDC">
      <w:r>
        <w:t xml:space="preserve">Mục tiêu học tập là một phần không thể thiếu của hành động học và hành động dạy. theo nghĩa này, mục tiêu góp phần đảm bảo tính nguyên vẹn của hai quá trình này. Với sự hiện diện và ảnh hưởng của mình, mục tiêu kèm cặp các hoạt động dạy và học từ khởi đầu đến kết thúc. Mục tiêu học tập, giống như các đối tượng được người đời khao khát sẽ định </w:t>
      </w:r>
      <w:r w:rsidR="000F29A8">
        <w:t>hướng niềm đam mê và kích thích chủ thể sẽ là kim chỉ nam cho người dạy và người học và kích thích hoạt động của họ.</w:t>
      </w:r>
    </w:p>
    <w:p w:rsidR="000F29A8" w:rsidRDefault="000F29A8">
      <w:r>
        <w:t xml:space="preserve">Mục tiêu chỉ ra một cách rõ ràng những gì người học phải đạt được, định hướng người học qua tất cả các giai đoạn nhận thức của người học sao cho người học luôn hướng đích tới </w:t>
      </w:r>
      <w:r w:rsidR="00CA7911">
        <w:t>sự lĩnh hội một kĩ năng hay một tri thức cụ thể.</w:t>
      </w:r>
      <w:r w:rsidR="00DF4472">
        <w:t xml:space="preserve"> Như vậy, người học mà luôn biết rõ mục tiêu sẽ có thể tránh được việc dừng lại quá lâu ở những điểm không cơ bản và có thể vượt qua được các trở ngại mà đôi khi sẽ dẫn họ đến các rắc rối sai lầm.</w:t>
      </w:r>
    </w:p>
    <w:p w:rsidR="00DF4472" w:rsidRDefault="00DF4472">
      <w:r>
        <w:lastRenderedPageBreak/>
        <w:t>Với sự kích thích của mục tiêu học tập, người học sẽ cảm thấy chính mình là người liên quan đến quá trình học của mình. Người học sẽ phải chịu trách nhiệm về việc học tập và sẽ cảm thấy độc lập hơn. Một mục tiêu dưới dạng một bài toán cần giải quyết sẽ tạo ra một thách thức cho người học, khuyến khích anh ta vượt qua chính mình, kêu gọi sự cố gắng và loại trừ sự do dự, bỏ cuộc. trong trường hợp này mục tiêu học tập là một chất kích thích hữu hiệu.</w:t>
      </w:r>
    </w:p>
    <w:p w:rsidR="00DF4472" w:rsidRDefault="00DF4472">
      <w:r>
        <w:tab/>
        <w:t xml:space="preserve">Người dạy cũng được thúc đẩy bởi các mục tiêu có vai trò định hướng việc lập kế hoạch dạy học. Kế hoạch học tập của người dạy </w:t>
      </w:r>
      <w:r w:rsidR="00CB4E5B">
        <w:t>được soạn thảo trong mối quan hệ trực tiếp với hiệu năng của người học: tất cả các kiến thức tiên quyết của một bài học được xem xét theo quan điểm này. Dưới ảnh hưởng của các mục tiêu cần đạt, người dạy sẽ chủ yếu nhấn mạnh đến các tri thức cơ bản, và chỉ lướt qua các khái niệm không quan trọng. Người dạy sẽ xây dựng một thứ tự tiến triển cho quy trình dạy học sao cho phù hợp nhất với việc học của người học. Sự lựa chọn các phương pháp và tài liệu, phương tiện sư phạm cũng được điều chỉnh bởi mục tiêu học tập.</w:t>
      </w:r>
    </w:p>
    <w:p w:rsidR="00CB4E5B" w:rsidRDefault="00353530">
      <w:r>
        <w:tab/>
        <w:t>Với sự hiện diện của người học, người dạy đảm nhiệm vai trò dẫn dắt tùy theo các mục tiêu học tập do chính người dạy vạch ra. Người dạy sẽ kiên trì hỗ trợ người học của mình và khuyến khích họ thực hiện các hiệu năng mong muốn. Thách thức người dạy đặt ra cho chính mình bây giờ sẽ là làm sao cho số lượng người học thành công là nhiều nhấ</w:t>
      </w:r>
      <w:r w:rsidR="00B36E5A">
        <w:t>t. Theo nghĩa này, vì mục tiêu học tập huy động tất cả các hoạt động của người dạy, sẽ cấu thành nên một chất kích thích rất mạnh.</w:t>
      </w:r>
    </w:p>
    <w:p w:rsidR="00B36E5A" w:rsidRDefault="00B36E5A">
      <w:r>
        <w:tab/>
        <w:t>Mục tiêu học tập có vai trò quan trọng nhất là tạo ra sự ảnh hưởng nhất định lên việc định hướng các hoạt động sư phạm và lên động cơ của người dạy và người học, như vậy mục tiêu đã tác động lên vùng limbic (khứu giác). Đây lại là một lí do khác nữa giải thích tại sao</w:t>
      </w:r>
      <w:r w:rsidR="00046B13">
        <w:t xml:space="preserve"> người ta coi mục tiêu học tập như phần không thể thiếu trong hoạt động dạy và hoạt động học. hơn nữa mục tiêu học tập cũng góp phần một cách gián tiếp chỉ ra tính mục đích của giáo dục cũng như của chương trình trong các hoạt động sư phạm thường nhật. Vai trò đầu tiên và trực tiếp của mục tiêu là nêu ra các yếu tố kiến thức (kĩ năng) và năng lực (thái độ) mà người học phải lĩnh hội trong một môn học cụ thể.</w:t>
      </w:r>
    </w:p>
    <w:p w:rsidR="00046B13" w:rsidRDefault="00046B13">
      <w:pPr>
        <w:rPr>
          <w:i/>
        </w:rPr>
      </w:pPr>
      <w:r w:rsidRPr="00046B13">
        <w:rPr>
          <w:i/>
        </w:rPr>
        <w:t>Phát biểu mục tiêu học tập</w:t>
      </w:r>
    </w:p>
    <w:p w:rsidR="00046B13" w:rsidRDefault="00046B13">
      <w:r>
        <w:t xml:space="preserve">Trong số các bộ phận cấu thành lên quy trình sư phạm, việc phát biểu các mục tiêu học tập giữ một vị trí chủ đạo; đây là nhiệm vụ hết sức quan trọng của người dạy. Thật vậy, người dạy không thể là một người hướng dẫn tốt nếu anh ta không thể chính xác hóa các mục tiêu học tập mà người học phải đạt tới. Người dạy làm thế nào để hoàn thành tốt nhiệm vụ này? </w:t>
      </w:r>
      <w:r w:rsidR="00433610">
        <w:t xml:space="preserve">Vấn đề là người dạy sẽ không chỉ tự hài lòng với việc sử dụng lại các phát biểu về mục tiêu được nêu ra trong văn bản của bộ mà không cần cân nhắc tới ảnh hưởng của câu chữ và nội dung. Người dạy cần phải biết phát biểu các mục tiêu học tập và tích hợp nó trong quy trình sư phạm của mình. Về phần này, dưới đây là một phương pháp vừa đơn giản, có tính thực tiễn và logic và có thể giúp việc soạn thảo mục tiêu trở thành dễ dàng hơn. France Fontaine (50) đã minh họa nó trong nhiều bài tập áp dụng. Ở đây, chúng tôi chỉ đề cập đến người dạy </w:t>
      </w:r>
      <w:r w:rsidR="00E7078C">
        <w:t>nhưng nguyên tắc này có thể áp dụng cho các nhà đào tạo, phụ huynh hay các lãnh đạo.</w:t>
      </w:r>
    </w:p>
    <w:p w:rsidR="00250422" w:rsidRDefault="00E7078C">
      <w:r>
        <w:tab/>
        <w:t xml:space="preserve">Ở giai đoạn thứ nhất, </w:t>
      </w:r>
      <w:r w:rsidR="00250422">
        <w:t xml:space="preserve">người dạy phải biết các mục tiêu mà bộ trưởng bộ Giáo dục đã giao phó cho hệ thống giáo dục quốc dân nói chung và hệ thống giáo dục phổ thông nói riêng mà ở đó </w:t>
      </w:r>
      <w:r w:rsidR="00250422">
        <w:lastRenderedPageBreak/>
        <w:t>người dạy thực hiện công việc dạy học của mình. Như vậy một điều hoàn toàn cần thiết là người dạy phải biết mục tiêu của hệ thống giáo dục cũng như của trường nơi anh ta tác nghiệp. Đây chính là đích ngắm để định hướng toàn bộ quy trình phát biểu các mục tiêu học tập.</w:t>
      </w:r>
    </w:p>
    <w:p w:rsidR="00484855" w:rsidRDefault="00250422">
      <w:r>
        <w:tab/>
        <w:t xml:space="preserve">Ở giai đoạn thứ hai, người dạy sẽ làm quen với các mục tiêu chung mà Bộ trưởng Bộ Giáo dục đã nêu rõ trong chương trình học tập liên quan đến các hoạt động của người dạy. Thông thường, đó là các chỉ dẫn được phát biểu dưới dạng ngôn từ khá cụ thể liên quan đến khả năng, kĩ năng mà người học phải lĩnh hội khi kết thúc chương trình học tập. Một lần nữa người dạy nên xác định rõ và ghi nhớ các mục tiêu chung, các mục tiêu này định ra tập hợp các nội dung học tập trong một lĩnh vực </w:t>
      </w:r>
      <w:r w:rsidR="00637B2B">
        <w:t xml:space="preserve">kiến thức cụ thể. Về một nghĩa nào đó, đây là hình ảnh của mũi thuyền của quy trình phát biểu các mục tiêu học tập. Trong quy trình sư phạm của mình, người dạy không thể đi quá xa khỏi con đường đã được định sẵn bởi các mục tiêu chung của chương trình vì như thế sẽ ảnh hưởng đến tính hữu ích và tính hiệu quả của chương trình. Thông thường, các mục tiêu chung được nói rõ ngay từ những trang đầu tiên của sách giáo khoa hoặc của sách giáo viên. Như vậy, trong phần dẫn nhập </w:t>
      </w:r>
      <w:r w:rsidR="00753C4F">
        <w:t>của chương trình</w:t>
      </w:r>
      <w:r w:rsidR="00484855">
        <w:t xml:space="preserve"> tiếng mẹ đẻ ở bậc phổ thông, người ta liệt kê các mục tiêu cần đạt về đọc hiểu, viết, giao tiếp sao cho đảm bảo người học làm chủ được các kĩ năng để hiểu, viết được các văn bản khác nhau, cũng như giao tiếp. Người dạy môn tiếng mẹ đẻ phải chú ý đặc biệt đến các mục tiêu chung này và nhất là tích hợp chúng khi tiến hành lập kế hoạch dạy học.</w:t>
      </w:r>
    </w:p>
    <w:p w:rsidR="00AE122E" w:rsidRDefault="00EB5C7A">
      <w:r>
        <w:tab/>
        <w:t xml:space="preserve">Ở giai đoạn thứ ba, người dạy sẽ dành thời gian để hiểu rõ các mục tiêu cuối cùng của chương trình. Các mục tiêu này bao gồm các khả năng, kĩ năng mà người học phải lĩnh hội sau khi học một nội dung cơ bản và quan trọng; các mục tiêu này chỉ ra các kết quả mà người học phải đạt được sau khi học xong các phần chính của chương trình. Hơn nữa chính Bộ Giáo dục phải chịu trách nhiệm nêu một cách rõ ràng các mục tiêu cuối cùng của các chương trình học trong sự tiếp nối với các mục tiêu tổng quan… Người dạy phải tìm hiểu một cách cẩn thận ảnh hưởng của các mục tiêu cuối, nắm bắt được các chi tiết cũng như các hệ quả của các mục tiêu này vì sự đánh giá người học khi kết thúc khóa học được tiến hành dựa trên các mục tiêu này. Trong quy trình phát biểu các mục tiêu, các mục tiêu cuối phục vụ cho việc định vị và dẫn dắt giáo viên bằng cách chỉ ra các điểm mốc trong </w:t>
      </w:r>
      <w:r w:rsidR="00AE122E">
        <w:t>quy trình sư phạm. Không bao giờ người dạy được xa rời chúng; nếu không, có nhiều khả năng là người dạy sẽ làm ảnh hưởng đến sự thành công của người học.</w:t>
      </w:r>
    </w:p>
    <w:p w:rsidR="00EB5C7A" w:rsidRDefault="00AE122E" w:rsidP="00057D6F">
      <w:pPr>
        <w:ind w:firstLine="720"/>
      </w:pPr>
      <w:r>
        <w:t>Giai đoạn cuối cùng là giai đoạn quan trọng đối với người dạy. Giai đoạn này bao gồm việc soạn các mục tiêu trung gian. Các mục tiêu này chỉ ra các nội dung nào đó mà người học phải nắm vững trước khi đạt được một mục tiêu cuối cùng nào đó.</w:t>
      </w:r>
      <w:r w:rsidR="00002727">
        <w:t xml:space="preserve"> Các mục tiêu trung gian nằm trong sự nối tiếp và trong cùng con đường của mục tiêu cuối. Các mục tiêu trung gian khoanh vùng các khả năng, kĩ năng</w:t>
      </w:r>
      <w:r w:rsidR="00232A73">
        <w:t xml:space="preserve"> đơn giản và có phạm vi hẹp hơn. Các mục tiêu trung gian sẽ tạo thành các giai đoạn phải vượt qua trong hành trình tiến tới mục tiêu cuối cùng được chỉ ra.</w:t>
      </w:r>
    </w:p>
    <w:p w:rsidR="00232A73" w:rsidRDefault="00057D6F">
      <w:r>
        <w:tab/>
        <w:t>Người dạy phải có nhiệm vụ xác định các mục tiêu trung gian. Nhiệm vụ này chính là kết quả của chức năng dẫn dắt của người dạy. Chức năng này yêu cầu người dạy phải dự kiến trước những điểm dừng cần thiết trong quá trình thực hiện một nội dung học tập quan trọng. người dạy có nhiều thuận lợi trong việc đánh giá các khả năng người học cũng như khám phá ra các điểm mấu chốt cần phải vượt qua trong chương trình học tập. Với những lí do này, bộ Giáo dục cần</w:t>
      </w:r>
      <w:r w:rsidR="00961F51">
        <w:t xml:space="preserve"> </w:t>
      </w:r>
      <w:r w:rsidR="00961F51">
        <w:lastRenderedPageBreak/>
        <w:t>phải đặt niềm tin vào người dạy và nên chỉ đưa ra các gợi ý cho các mục tiêu trung gian. Việc xác định các mục tiêu trung gian thuộc trách nhiệm của người dạy. nhưng người dạy làm việc đó như thế nào??</w:t>
      </w:r>
    </w:p>
    <w:p w:rsidR="00961F51" w:rsidRDefault="00961F51">
      <w:r>
        <w:tab/>
        <w:t>Các mục tiêu trung gian mang tính chất đặc thù riêng cần được thể hiện rõ trong khi xác định, mô tả. Như vậy, mục tiêu trung gian luôn được viết theo trình độ người học. các mục tiêu này mô tả các hành xử có thể quan sát được của người học và được viết sao cho không gây ra các cách diễn giải khác nhau.</w:t>
      </w:r>
    </w:p>
    <w:p w:rsidR="00961F51" w:rsidRDefault="00961F51">
      <w:r>
        <w:t>Các mục tiêu trung gian liên quan trực tiếp người học mặc dù được phát biểu bởi người dạy. thật vậy, các mục tiêu trung gian chỉ ra khả năng, kĩ năng mà người học chứ không phải người dạy, cần phải lĩnh hội. Như vậy cách hành văn ở đây phải cho phép hiểu một cách tường minh rằng chính người học là người thợ chịu trách nhiệm của quá trình học. như vậy cách phát biểu các mục tiêu trung gian có dạng sau: “người học sẽ có khả năng</w:t>
      </w:r>
      <w:r w:rsidR="00464428">
        <w:t>…</w:t>
      </w:r>
      <w:r>
        <w:t>” (hoặc người học có thể…)</w:t>
      </w:r>
      <w:r w:rsidR="00464428">
        <w:t>. Cách thức viết các mục tiêu trung gian như vậy sẽ kích thích người học nhiều hơn trong việc học ngay bắt đầu từ các nội dung học tập đầu tiên</w:t>
      </w:r>
      <w:r w:rsidR="00234414">
        <w:t>. Nếu khía cạnh người học không được chỉ rõ, thì các mục tiêu trung gian sẽ không chỉ dừng ở phạm vi vô nhân xưng.</w:t>
      </w:r>
    </w:p>
    <w:p w:rsidR="00234414" w:rsidRDefault="00234414">
      <w:r>
        <w:tab/>
        <w:t xml:space="preserve"> Ngoài ra các mục tiêu trung gian phải xác định được cách hành xử cụ thể và quan sát được ở người học. mục tiêu trung gian sẽ làm rõ được hoạt động đập vào các giác quan và có thể kiểm tra được. không có tham vọng theo dõi một quá trình, mục tiêu trung gian chú ý đến kết quả của hoạt động có thể tính toán, đo hoặc đếm được. như vậy sẽ là cụ thể hơn nhiều nếu ta nói “người học sẽ có khả năng liệt kê các đặc tính của một mục tiêu trung gian” thay vì sử dụng dạng khó nắm bắt hơn như sau” người học sẽ có khả năng biết các đặc tính…”. Thật vậy sẽ dễ dàng hơn để kiểm chứng kết quả của một phép liệt kê trong khi ta có thể dễ dàng mất phương hướng khi ta phải kiểm chứng một quy trình kiến thức. như vậy ta có thể hình dung rằng mục tiêu trung gian làm cho việc đánh giá trở nên dễ dàng hơn vì nó được</w:t>
      </w:r>
      <w:r w:rsidR="006B0B47">
        <w:t xml:space="preserve"> trình bày dưới khía cạnh quan sát được.</w:t>
      </w:r>
    </w:p>
    <w:p w:rsidR="006B0B47" w:rsidRDefault="006B0B47">
      <w:r>
        <w:tab/>
        <w:t>Mục tiêu trung gian phải giới thiệu trong một nội dung rõ ràng, chính xác và không mập mờ. trong cách phát biểu, nên tránh các từ chung chung như các động từ biết, hiểu… vì do tính không cụ thể của chúng, các từ này có thể áp dụng cho nhiều trường hợp. Ta nên đặc trưng hóa những cái người học phải đạt được. Một điều cũng cần thiết là nêu rõ phạm vi nội dung các mục tiêu trung gian để tránh sự hiểu nước đôi, sự coi thường, sự nhầm lẫn cũng như diễn giải khác nhau của người học. như vậy, lấy lại ví dụ về mục tiêu đề nghị ở trên, ta sẽ bị chê trách là không rõ ràng nếu như thay vì viết “các đặc trưng của một mục tiêu trung gian”, ta lại sử dụng cách nói không rõ ràng “các yếu tố của một mục tiêu trung gian”.</w:t>
      </w:r>
    </w:p>
    <w:p w:rsidR="006B0B47" w:rsidRDefault="006B0B47">
      <w:r>
        <w:tab/>
        <w:t xml:space="preserve">Sau khi viết xong mục tiêu trung gian, một việc mà người dạy bắt buộc phải làm là đảm bảo rằng mục tiêu trung gian được đặt một cách </w:t>
      </w:r>
      <w:r w:rsidR="00951704">
        <w:t>chính tắc trong sự liên tục với mục tiêu cuối cùng. Điều quan trọng là xác định một cách chính xác phạm vi của giai đoạn mà mục tiêu trung gian sẽ giúp người học vượt qua trên con đường đạt tới mục tiêu cuối cùng. Điểm này đảm bảo rằng trình độ người học sẽ tiến triển theo các định hướng xác định bởi chương trình học tập.</w:t>
      </w:r>
    </w:p>
    <w:p w:rsidR="00951704" w:rsidRDefault="00951704">
      <w:r>
        <w:tab/>
        <w:t xml:space="preserve">Nhằm mục đích tạo sự thuận lợi trong học tập và phân bậc được các khó khăn, người dạy </w:t>
      </w:r>
      <w:r w:rsidR="00D2706E">
        <w:t xml:space="preserve">có thể phân chia một mục tiêu cuối cùng thành một dãy các mục tiêu trung gian. Sự phân chia </w:t>
      </w:r>
      <w:r w:rsidR="00D2706E">
        <w:lastRenderedPageBreak/>
        <w:t xml:space="preserve">này sẽ giúp sắp xếp tất cả </w:t>
      </w:r>
      <w:r w:rsidR="002A16FB">
        <w:t>các giai đoạn dẫn đến mục tiêu cuối cùng tùy theo sự quan trọng của mỗi giai đoạn. hơn nữa, người dạy có thể phân chia một mục tiêu trung gian thành nhiều mục tiêu trung gian nhỏ hơn (mục tiêu trung gian vi mô); đó là một quy trình cho phép người dạy có thể đưa cho người học ít nhất một mục tiêu trung gian vi mô ở từng bài học trong khi vẫn đảm bảo các khía cạnh khác nhau của cùng một kĩ năng mà người học cần lĩnh hội.</w:t>
      </w:r>
    </w:p>
    <w:p w:rsidR="00AB25FA" w:rsidRDefault="000448A6">
      <w:r>
        <w:tab/>
        <w:t>Sự chính xác cũng như việc sử dụng các mục tiêu trung gian tất nhiên có thể gây ra những trở ngại nào đó cho người dạy - người hướng dẫn.</w:t>
      </w:r>
      <w:r w:rsidR="00815D6C">
        <w:t xml:space="preserve"> Thực hiện một sự lựa chọn mà người dạy có thể minh chứng được luôn là môt nhiệm vụ</w:t>
      </w:r>
      <w:r w:rsidR="00AB25FA">
        <w:t xml:space="preserve"> phức tạp vì sự lựa chọn này phải chịu sự tác động của nhiều yếu tố. như vậy người dạy phải tính đến mức độ chuẩn bị và sự chín chắn của các người học của mình; người dạy phải khám phá và sắp xếp theo mức độ các kĩ năng cơ bản dẫn đến sự lĩnh hội các mục tiêu cuối cùng. Người dạy cũng phải điều chỉnh các mục tiêu tùy theo sự xác đáng của nội dung chương trình. Các ràng buộc này tuy là có vẻ thu hẹp sự tự do của người dạy lại góp phần làm cho mục tiêu trung gian hiệu quả hơn và thích hợp hơn.</w:t>
      </w:r>
    </w:p>
    <w:p w:rsidR="00011C91" w:rsidRDefault="00AB25FA">
      <w:r>
        <w:tab/>
        <w:t xml:space="preserve">Một điều mong muốn là người dạy phải quan tâm đến việc kết hợp sinh viên của mình với các mục tiêu khi người dạy giới thiệu các mục tiêu đó trên lớp. đây là một giai đoạn quan trọng mà các sinh viên phải đón nhận các mục tiêu </w:t>
      </w:r>
      <w:r w:rsidR="00011C91">
        <w:t>trung gian như mục tiêu của chính họ và tìm thấy ở đó một lợi ích thật sự. khi đó người dạy có nhiệm vụ phải áp dụng sư phạm lợi ích.</w:t>
      </w:r>
    </w:p>
    <w:p w:rsidR="002A16FB" w:rsidRDefault="00011C91">
      <w:r>
        <w:tab/>
        <w:t>Tóm lạ</w:t>
      </w:r>
      <w:r w:rsidR="0006417B">
        <w:t>i, phương pháp được đề nghị cho việc phát biểu các mục tiêu tỏ ra khá đơn giản nhưng rất chặt chẽ. Hình số 8 minh họa hai đặc trưng: quá trình này chỉ bao gồm bốn cấp bậc kết nối với nhau là các mục tiêu của một hệ thống giáo dục, các mục tiêu tổng quát và các mục tiêu cuối cùng của chương trình cũng như các mục tiêu trung gian theo các ngôn từ đặc thù. Nhiệm vụ soạn thảo được giao phó một cách rõ ràng cho Bộ Giáo dục đối với các loại mục tiêu bậc cao và cho người dạy đối với loại mục tiêu cuối cùng.</w:t>
      </w:r>
    </w:p>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06417B" w:rsidRDefault="0006417B">
      <w:r>
        <w:rPr>
          <w:noProof/>
        </w:rPr>
        <w:lastRenderedPageBreak/>
        <mc:AlternateContent>
          <mc:Choice Requires="wps">
            <w:drawing>
              <wp:anchor distT="0" distB="0" distL="114300" distR="114300" simplePos="0" relativeHeight="251665408" behindDoc="0" locked="0" layoutInCell="1" allowOverlap="1" wp14:anchorId="7764BF70" wp14:editId="6F1114E2">
                <wp:simplePos x="0" y="0"/>
                <wp:positionH relativeFrom="column">
                  <wp:posOffset>2857500</wp:posOffset>
                </wp:positionH>
                <wp:positionV relativeFrom="paragraph">
                  <wp:posOffset>123824</wp:posOffset>
                </wp:positionV>
                <wp:extent cx="1457325" cy="752475"/>
                <wp:effectExtent l="0" t="0" r="28575" b="28575"/>
                <wp:wrapNone/>
                <wp:docPr id="6" name="Oval 6"/>
                <wp:cNvGraphicFramePr/>
                <a:graphic xmlns:a="http://schemas.openxmlformats.org/drawingml/2006/main">
                  <a:graphicData uri="http://schemas.microsoft.com/office/word/2010/wordprocessingShape">
                    <wps:wsp>
                      <wps:cNvSpPr/>
                      <wps:spPr>
                        <a:xfrm>
                          <a:off x="0" y="0"/>
                          <a:ext cx="1457325" cy="7524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6417B" w:rsidRDefault="0006417B" w:rsidP="0006417B">
                            <w:pPr>
                              <w:jc w:val="center"/>
                            </w:pPr>
                            <w:r>
                              <w:t>Mục đích</w:t>
                            </w:r>
                            <w:r w:rsidR="00C70240">
                              <w:t xml:space="preserve"> </w:t>
                            </w:r>
                            <w:r>
                              <w:t>của hệ thống GD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64BF70" id="Oval 6" o:spid="_x0000_s1026" style="position:absolute;margin-left:225pt;margin-top:9.75pt;width:114.75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" fillcolor="white [3201]" strokecolor="black [3213]" strokeweight="1pt">
                <v:stroke joinstyle="miter"/>
                <v:textbox>
                  <w:txbxContent>
                    <w:p w:rsidR="0006417B" w:rsidRDefault="0006417B" w:rsidP="0006417B">
                      <w:pPr>
                        <w:jc w:val="center"/>
                      </w:pPr>
                      <w:r>
                        <w:t>Mục đích</w:t>
                      </w:r>
                      <w:r w:rsidR="00C70240">
                        <w:t xml:space="preserve"> </w:t>
                      </w:r>
                      <w:r>
                        <w:t>của hệ thống GD</w:t>
                      </w:r>
                    </w:p>
                  </w:txbxContent>
                </v:textbox>
              </v:oval>
            </w:pict>
          </mc:Fallback>
        </mc:AlternateContent>
      </w:r>
    </w:p>
    <w:p w:rsidR="00E7078C" w:rsidRPr="00046B13" w:rsidRDefault="00C70240">
      <w:r>
        <w:rPr>
          <w:noProof/>
        </w:rPr>
        <mc:AlternateContent>
          <mc:Choice Requires="wps">
            <w:drawing>
              <wp:anchor distT="0" distB="0" distL="114300" distR="114300" simplePos="0" relativeHeight="251661312" behindDoc="0" locked="0" layoutInCell="1" allowOverlap="1" wp14:anchorId="3CDE3993" wp14:editId="34538E60">
                <wp:simplePos x="0" y="0"/>
                <wp:positionH relativeFrom="column">
                  <wp:posOffset>2266950</wp:posOffset>
                </wp:positionH>
                <wp:positionV relativeFrom="paragraph">
                  <wp:posOffset>223520</wp:posOffset>
                </wp:positionV>
                <wp:extent cx="0" cy="22193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0" cy="2219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C85DE4B" id="Straight Connector 3"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8.5pt,17.6pt" to="178.5pt,1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" strokecolor="#1f1f1f [3200]" strokeweight=".5pt">
                <v:stroke joinstyle="miter"/>
              </v:line>
            </w:pict>
          </mc:Fallback>
        </mc:AlternateContent>
      </w:r>
      <w:r>
        <w:rPr>
          <w:noProof/>
        </w:rPr>
        <mc:AlternateContent>
          <mc:Choice Requires="wps">
            <w:drawing>
              <wp:anchor distT="0" distB="0" distL="114300" distR="114300" simplePos="0" relativeHeight="251662336" behindDoc="0" locked="0" layoutInCell="1" allowOverlap="1" wp14:anchorId="5034FEA4" wp14:editId="1C19CB19">
                <wp:simplePos x="0" y="0"/>
                <wp:positionH relativeFrom="column">
                  <wp:posOffset>2266950</wp:posOffset>
                </wp:positionH>
                <wp:positionV relativeFrom="paragraph">
                  <wp:posOffset>213994</wp:posOffset>
                </wp:positionV>
                <wp:extent cx="504825" cy="9525"/>
                <wp:effectExtent l="0" t="76200" r="28575" b="85725"/>
                <wp:wrapNone/>
                <wp:docPr id="4" name="Straight Arrow Connector 4"/>
                <wp:cNvGraphicFramePr/>
                <a:graphic xmlns:a="http://schemas.openxmlformats.org/drawingml/2006/main">
                  <a:graphicData uri="http://schemas.microsoft.com/office/word/2010/wordprocessingShape">
                    <wps:wsp>
                      <wps:cNvCnPr/>
                      <wps:spPr>
                        <a:xfrm flipV="1">
                          <a:off x="0" y="0"/>
                          <a:ext cx="5048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6DCFAB" id="_x0000_t32" coordsize="21600,21600" o:spt="32" o:oned="t" path="m,l21600,21600e" filled="f">
                <v:path arrowok="t" fillok="f" o:connecttype="none"/>
                <o:lock v:ext="edit" shapetype="t"/>
              </v:shapetype>
              <v:shape id="Straight Arrow Connector 4" o:spid="_x0000_s1026" type="#_x0000_t32" style="position:absolute;margin-left:178.5pt;margin-top:16.85pt;width:39.75pt;height:.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" strokecolor="#1f1f1f [3200]" strokeweight=".5pt">
                <v:stroke endarrow="block" joinstyle="miter"/>
              </v:shape>
            </w:pict>
          </mc:Fallback>
        </mc:AlternateContent>
      </w:r>
      <w:r w:rsidR="00484855">
        <w:t xml:space="preserve"> </w:t>
      </w:r>
    </w:p>
    <w:p w:rsidR="00C70240" w:rsidRDefault="00C70240">
      <w:r>
        <w:rPr>
          <w:noProof/>
        </w:rPr>
        <mc:AlternateContent>
          <mc:Choice Requires="wps">
            <w:drawing>
              <wp:anchor distT="0" distB="0" distL="114300" distR="114300" simplePos="0" relativeHeight="251696128" behindDoc="0" locked="0" layoutInCell="1" allowOverlap="1" wp14:anchorId="44D0208F" wp14:editId="7F7DF19A">
                <wp:simplePos x="0" y="0"/>
                <wp:positionH relativeFrom="column">
                  <wp:posOffset>3695700</wp:posOffset>
                </wp:positionH>
                <wp:positionV relativeFrom="paragraph">
                  <wp:posOffset>2761615</wp:posOffset>
                </wp:positionV>
                <wp:extent cx="0" cy="190500"/>
                <wp:effectExtent l="76200" t="38100" r="57150" b="19050"/>
                <wp:wrapNone/>
                <wp:docPr id="28" name="Straight Arrow Connector 28"/>
                <wp:cNvGraphicFramePr/>
                <a:graphic xmlns:a="http://schemas.openxmlformats.org/drawingml/2006/main">
                  <a:graphicData uri="http://schemas.microsoft.com/office/word/2010/wordprocessingShape">
                    <wps:wsp>
                      <wps:cNvCnPr/>
                      <wps:spPr>
                        <a:xfrm flipV="1">
                          <a:off x="0" y="0"/>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2332E6" id="Straight Arrow Connector 28" o:spid="_x0000_s1026" type="#_x0000_t32" style="position:absolute;margin-left:291pt;margin-top:217.45pt;width:0;height:15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" strokecolor="#1f1f1f [3200]" strokeweight=".5pt">
                <v:stroke endarrow="block" joinstyle="miter"/>
              </v:shape>
            </w:pict>
          </mc:Fallback>
        </mc:AlternateContent>
      </w:r>
      <w:r>
        <w:rPr>
          <w:noProof/>
        </w:rPr>
        <mc:AlternateContent>
          <mc:Choice Requires="wps">
            <w:drawing>
              <wp:anchor distT="0" distB="0" distL="114300" distR="114300" simplePos="0" relativeHeight="251695104" behindDoc="0" locked="0" layoutInCell="1" allowOverlap="1" wp14:anchorId="69ACE64E" wp14:editId="290C2BCF">
                <wp:simplePos x="0" y="0"/>
                <wp:positionH relativeFrom="column">
                  <wp:posOffset>3505200</wp:posOffset>
                </wp:positionH>
                <wp:positionV relativeFrom="paragraph">
                  <wp:posOffset>2758440</wp:posOffset>
                </wp:positionV>
                <wp:extent cx="0" cy="228600"/>
                <wp:effectExtent l="76200" t="0" r="57150" b="57150"/>
                <wp:wrapNone/>
                <wp:docPr id="27" name="Straight Arrow Connector 2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62F54F" id="Straight Arrow Connector 27" o:spid="_x0000_s1026" type="#_x0000_t32" style="position:absolute;margin-left:276pt;margin-top:217.2pt;width:0;height:18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" strokecolor="#1f1f1f [3200]" strokeweight=".5pt">
                <v:stroke endarrow="block" joinstyle="miter"/>
              </v:shape>
            </w:pict>
          </mc:Fallback>
        </mc:AlternateContent>
      </w:r>
      <w:r>
        <w:rPr>
          <w:noProof/>
        </w:rPr>
        <mc:AlternateContent>
          <mc:Choice Requires="wps">
            <w:drawing>
              <wp:anchor distT="0" distB="0" distL="114300" distR="114300" simplePos="0" relativeHeight="251688960" behindDoc="0" locked="0" layoutInCell="1" allowOverlap="1" wp14:anchorId="204D5219" wp14:editId="515357E8">
                <wp:simplePos x="0" y="0"/>
                <wp:positionH relativeFrom="column">
                  <wp:posOffset>2905125</wp:posOffset>
                </wp:positionH>
                <wp:positionV relativeFrom="paragraph">
                  <wp:posOffset>3056890</wp:posOffset>
                </wp:positionV>
                <wp:extent cx="1514475" cy="933450"/>
                <wp:effectExtent l="0" t="0" r="28575" b="19050"/>
                <wp:wrapNone/>
                <wp:docPr id="22" name="Oval 22"/>
                <wp:cNvGraphicFramePr/>
                <a:graphic xmlns:a="http://schemas.openxmlformats.org/drawingml/2006/main">
                  <a:graphicData uri="http://schemas.microsoft.com/office/word/2010/wordprocessingShape">
                    <wps:wsp>
                      <wps:cNvSpPr/>
                      <wps:spPr>
                        <a:xfrm>
                          <a:off x="0" y="0"/>
                          <a:ext cx="1514475" cy="933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6417B" w:rsidRDefault="0006417B" w:rsidP="0006417B">
                            <w:pPr>
                              <w:jc w:val="center"/>
                            </w:pPr>
                            <w:r>
                              <w:t xml:space="preserve">Mục </w:t>
                            </w:r>
                            <w:r w:rsidR="00C70240">
                              <w:t>tiêu trung gian có tính đặc thù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4D5219" id="Oval 22" o:spid="_x0000_s1027" style="position:absolute;margin-left:228.75pt;margin-top:240.7pt;width:119.25pt;height:7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" fillcolor="white [3201]" strokecolor="black [3213]" strokeweight="1pt">
                <v:stroke joinstyle="miter"/>
                <v:textbox>
                  <w:txbxContent>
                    <w:p w:rsidR="0006417B" w:rsidRDefault="0006417B" w:rsidP="0006417B">
                      <w:pPr>
                        <w:jc w:val="center"/>
                      </w:pPr>
                      <w:r>
                        <w:t xml:space="preserve">Mục </w:t>
                      </w:r>
                      <w:r w:rsidR="00C70240">
                        <w:t>tiêu trung gian có tính đặc thù</w:t>
                      </w:r>
                    </w:p>
                  </w:txbxContent>
                </v:textbox>
              </v:oval>
            </w:pict>
          </mc:Fallback>
        </mc:AlternateContent>
      </w:r>
      <w:r>
        <w:rPr>
          <w:noProof/>
        </w:rPr>
        <mc:AlternateContent>
          <mc:Choice Requires="wps">
            <w:drawing>
              <wp:anchor distT="0" distB="0" distL="114300" distR="114300" simplePos="0" relativeHeight="251692032" behindDoc="0" locked="0" layoutInCell="1" allowOverlap="1" wp14:anchorId="1DF4E805" wp14:editId="5775C0B0">
                <wp:simplePos x="0" y="0"/>
                <wp:positionH relativeFrom="column">
                  <wp:posOffset>1656715</wp:posOffset>
                </wp:positionH>
                <wp:positionV relativeFrom="paragraph">
                  <wp:posOffset>3520440</wp:posOffset>
                </wp:positionV>
                <wp:extent cx="923925" cy="0"/>
                <wp:effectExtent l="0" t="76200" r="9525" b="95250"/>
                <wp:wrapNone/>
                <wp:docPr id="24" name="Straight Arrow Connector 24"/>
                <wp:cNvGraphicFramePr/>
                <a:graphic xmlns:a="http://schemas.openxmlformats.org/drawingml/2006/main">
                  <a:graphicData uri="http://schemas.microsoft.com/office/word/2010/wordprocessingShape">
                    <wps:wsp>
                      <wps:cNvCnPr/>
                      <wps:spPr>
                        <a:xfrm>
                          <a:off x="0" y="0"/>
                          <a:ext cx="9239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DC7CF8" id="Straight Arrow Connector 24" o:spid="_x0000_s1026" type="#_x0000_t32" style="position:absolute;margin-left:130.45pt;margin-top:277.2pt;width:72.75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" strokecolor="#1f1f1f [3200]" strokeweight=".5pt">
                <v:stroke endarrow="block" joinstyle="miter"/>
              </v:shape>
            </w:pict>
          </mc:Fallback>
        </mc:AlternateContent>
      </w:r>
      <w:r>
        <w:rPr>
          <w:noProof/>
        </w:rPr>
        <mc:AlternateContent>
          <mc:Choice Requires="wps">
            <w:drawing>
              <wp:anchor distT="0" distB="0" distL="114300" distR="114300" simplePos="0" relativeHeight="251691008" behindDoc="0" locked="0" layoutInCell="1" allowOverlap="1" wp14:anchorId="393808A7" wp14:editId="35B0D1E0">
                <wp:simplePos x="0" y="0"/>
                <wp:positionH relativeFrom="column">
                  <wp:posOffset>400050</wp:posOffset>
                </wp:positionH>
                <wp:positionV relativeFrom="paragraph">
                  <wp:posOffset>3310890</wp:posOffset>
                </wp:positionV>
                <wp:extent cx="1257300" cy="40957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1257300" cy="409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70240" w:rsidRDefault="00C70240" w:rsidP="00C70240">
                            <w:pPr>
                              <w:jc w:val="center"/>
                            </w:pPr>
                            <w:r>
                              <w:t>Giáo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3808A7" id="Rectangle 23" o:spid="_x0000_s1028" style="position:absolute;margin-left:31.5pt;margin-top:260.7pt;width:99pt;height:32.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" fillcolor="white [3201]" strokecolor="black [3213]" strokeweight="1pt">
                <v:textbox>
                  <w:txbxContent>
                    <w:p w:rsidR="00C70240" w:rsidRDefault="00C70240" w:rsidP="00C70240">
                      <w:pPr>
                        <w:jc w:val="center"/>
                      </w:pPr>
                      <w:r>
                        <w:t>Giáo viên</w:t>
                      </w:r>
                    </w:p>
                  </w:txbxContent>
                </v:textbox>
              </v:rect>
            </w:pict>
          </mc:Fallback>
        </mc:AlternateContent>
      </w:r>
      <w:r>
        <w:rPr>
          <w:noProof/>
        </w:rPr>
        <mc:AlternateContent>
          <mc:Choice Requires="wps">
            <w:drawing>
              <wp:anchor distT="0" distB="0" distL="114300" distR="114300" simplePos="0" relativeHeight="251693056" behindDoc="0" locked="0" layoutInCell="1" allowOverlap="1" wp14:anchorId="5B7044BB" wp14:editId="7D09A946">
                <wp:simplePos x="0" y="0"/>
                <wp:positionH relativeFrom="column">
                  <wp:posOffset>3648075</wp:posOffset>
                </wp:positionH>
                <wp:positionV relativeFrom="paragraph">
                  <wp:posOffset>1504315</wp:posOffset>
                </wp:positionV>
                <wp:extent cx="0" cy="190500"/>
                <wp:effectExtent l="76200" t="38100" r="57150" b="19050"/>
                <wp:wrapNone/>
                <wp:docPr id="26" name="Straight Arrow Connector 26"/>
                <wp:cNvGraphicFramePr/>
                <a:graphic xmlns:a="http://schemas.openxmlformats.org/drawingml/2006/main">
                  <a:graphicData uri="http://schemas.microsoft.com/office/word/2010/wordprocessingShape">
                    <wps:wsp>
                      <wps:cNvCnPr/>
                      <wps:spPr>
                        <a:xfrm flipV="1">
                          <a:off x="0" y="0"/>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8E41CA" id="Straight Arrow Connector 26" o:spid="_x0000_s1026" type="#_x0000_t32" style="position:absolute;margin-left:287.25pt;margin-top:118.45pt;width:0;height:15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" strokecolor="#1f1f1f [3200]"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76AFDF7B" wp14:editId="541D7807">
                <wp:simplePos x="0" y="0"/>
                <wp:positionH relativeFrom="column">
                  <wp:posOffset>3457575</wp:posOffset>
                </wp:positionH>
                <wp:positionV relativeFrom="paragraph">
                  <wp:posOffset>1501140</wp:posOffset>
                </wp:positionV>
                <wp:extent cx="0" cy="228600"/>
                <wp:effectExtent l="76200" t="0" r="57150" b="57150"/>
                <wp:wrapNone/>
                <wp:docPr id="12" name="Straight Arrow Connector 12"/>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99F4BC" id="Straight Arrow Connector 12" o:spid="_x0000_s1026" type="#_x0000_t32" style="position:absolute;margin-left:272.25pt;margin-top:118.2pt;width:0;height:18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" strokecolor="#1f1f1f [3200]" strokeweight=".5pt">
                <v:stroke endarrow="block" joinstyle="miter"/>
              </v:shape>
            </w:pict>
          </mc:Fallback>
        </mc:AlternateContent>
      </w:r>
      <w:r>
        <w:rPr>
          <w:noProof/>
        </w:rPr>
        <mc:AlternateContent>
          <mc:Choice Requires="wps">
            <w:drawing>
              <wp:anchor distT="0" distB="0" distL="114300" distR="114300" simplePos="0" relativeHeight="251686912" behindDoc="0" locked="0" layoutInCell="1" allowOverlap="1" wp14:anchorId="0992989C" wp14:editId="57F55A02">
                <wp:simplePos x="0" y="0"/>
                <wp:positionH relativeFrom="column">
                  <wp:posOffset>2762250</wp:posOffset>
                </wp:positionH>
                <wp:positionV relativeFrom="paragraph">
                  <wp:posOffset>1704340</wp:posOffset>
                </wp:positionV>
                <wp:extent cx="1628775" cy="952500"/>
                <wp:effectExtent l="0" t="0" r="28575" b="19050"/>
                <wp:wrapNone/>
                <wp:docPr id="21" name="Oval 21"/>
                <wp:cNvGraphicFramePr/>
                <a:graphic xmlns:a="http://schemas.openxmlformats.org/drawingml/2006/main">
                  <a:graphicData uri="http://schemas.microsoft.com/office/word/2010/wordprocessingShape">
                    <wps:wsp>
                      <wps:cNvSpPr/>
                      <wps:spPr>
                        <a:xfrm>
                          <a:off x="0" y="0"/>
                          <a:ext cx="1628775" cy="9525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6417B" w:rsidRDefault="0006417B" w:rsidP="0006417B">
                            <w:pPr>
                              <w:jc w:val="center"/>
                            </w:pPr>
                            <w:r>
                              <w:t xml:space="preserve">Mục </w:t>
                            </w:r>
                            <w:r w:rsidR="00C70240">
                              <w:t>tiêu cuối cùng của chương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92989C" id="Oval 21" o:spid="_x0000_s1029" style="position:absolute;margin-left:217.5pt;margin-top:134.2pt;width:128.25pt;height: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" fillcolor="white [3201]" strokecolor="black [3213]" strokeweight="1pt">
                <v:stroke joinstyle="miter"/>
                <v:textbox>
                  <w:txbxContent>
                    <w:p w:rsidR="0006417B" w:rsidRDefault="0006417B" w:rsidP="0006417B">
                      <w:pPr>
                        <w:jc w:val="center"/>
                      </w:pPr>
                      <w:r>
                        <w:t xml:space="preserve">Mục </w:t>
                      </w:r>
                      <w:r w:rsidR="00C70240">
                        <w:t>tiêu cuối cùng của chương trình</w:t>
                      </w:r>
                    </w:p>
                  </w:txbxContent>
                </v:textbox>
              </v:oval>
            </w:pict>
          </mc:Fallback>
        </mc:AlternateContent>
      </w:r>
      <w:r>
        <w:rPr>
          <w:noProof/>
        </w:rPr>
        <mc:AlternateContent>
          <mc:Choice Requires="wps">
            <w:drawing>
              <wp:anchor distT="0" distB="0" distL="114300" distR="114300" simplePos="0" relativeHeight="251675648" behindDoc="0" locked="0" layoutInCell="1" allowOverlap="1" wp14:anchorId="7A8AE78C" wp14:editId="3DE1EA7C">
                <wp:simplePos x="0" y="0"/>
                <wp:positionH relativeFrom="column">
                  <wp:posOffset>3619500</wp:posOffset>
                </wp:positionH>
                <wp:positionV relativeFrom="paragraph">
                  <wp:posOffset>291465</wp:posOffset>
                </wp:positionV>
                <wp:extent cx="0" cy="285750"/>
                <wp:effectExtent l="76200" t="38100" r="57150" b="19050"/>
                <wp:wrapNone/>
                <wp:docPr id="14" name="Straight Arrow Connector 14"/>
                <wp:cNvGraphicFramePr/>
                <a:graphic xmlns:a="http://schemas.openxmlformats.org/drawingml/2006/main">
                  <a:graphicData uri="http://schemas.microsoft.com/office/word/2010/wordprocessingShape">
                    <wps:wsp>
                      <wps:cNvCnPr/>
                      <wps:spPr>
                        <a:xfrm flipV="1">
                          <a:off x="0" y="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690A24" id="Straight Arrow Connector 14" o:spid="_x0000_s1026" type="#_x0000_t32" style="position:absolute;margin-left:285pt;margin-top:22.95pt;width:0;height:22.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" strokecolor="#1f1f1f [3200]" strokeweight=".5pt">
                <v:stroke endarrow="block" joinstyle="miter"/>
              </v:shape>
            </w:pict>
          </mc:Fallback>
        </mc:AlternateContent>
      </w:r>
      <w:r>
        <w:rPr>
          <w:noProof/>
        </w:rPr>
        <mc:AlternateContent>
          <mc:Choice Requires="wps">
            <w:drawing>
              <wp:anchor distT="0" distB="0" distL="114300" distR="114300" simplePos="0" relativeHeight="251680768" behindDoc="0" locked="0" layoutInCell="1" allowOverlap="1" wp14:anchorId="1EED5E02" wp14:editId="133C26BB">
                <wp:simplePos x="0" y="0"/>
                <wp:positionH relativeFrom="column">
                  <wp:posOffset>3486150</wp:posOffset>
                </wp:positionH>
                <wp:positionV relativeFrom="paragraph">
                  <wp:posOffset>310515</wp:posOffset>
                </wp:positionV>
                <wp:extent cx="0" cy="228600"/>
                <wp:effectExtent l="76200" t="0" r="57150" b="57150"/>
                <wp:wrapNone/>
                <wp:docPr id="17" name="Straight Arrow Connector 1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E9AE086" id="Straight Arrow Connector 17" o:spid="_x0000_s1026" type="#_x0000_t32" style="position:absolute;margin-left:274.5pt;margin-top:24.45pt;width:0;height:1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" strokecolor="#1f1f1f [3200]" strokeweight=".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05A689A9" wp14:editId="60FBD4EF">
                <wp:simplePos x="0" y="0"/>
                <wp:positionH relativeFrom="column">
                  <wp:posOffset>2800350</wp:posOffset>
                </wp:positionH>
                <wp:positionV relativeFrom="paragraph">
                  <wp:posOffset>580390</wp:posOffset>
                </wp:positionV>
                <wp:extent cx="1590675" cy="923925"/>
                <wp:effectExtent l="0" t="0" r="28575" b="28575"/>
                <wp:wrapNone/>
                <wp:docPr id="20" name="Oval 20"/>
                <wp:cNvGraphicFramePr/>
                <a:graphic xmlns:a="http://schemas.openxmlformats.org/drawingml/2006/main">
                  <a:graphicData uri="http://schemas.microsoft.com/office/word/2010/wordprocessingShape">
                    <wps:wsp>
                      <wps:cNvSpPr/>
                      <wps:spPr>
                        <a:xfrm>
                          <a:off x="0" y="0"/>
                          <a:ext cx="1590675" cy="923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6417B" w:rsidRDefault="0006417B" w:rsidP="0006417B">
                            <w:pPr>
                              <w:jc w:val="center"/>
                            </w:pPr>
                            <w:r>
                              <w:t xml:space="preserve">Mục </w:t>
                            </w:r>
                            <w:r w:rsidR="00C70240">
                              <w:t>tiêu chung của chương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A689A9" id="Oval 20" o:spid="_x0000_s1030" style="position:absolute;margin-left:220.5pt;margin-top:45.7pt;width:125.25pt;height:7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" fillcolor="white [3201]" strokecolor="black [3213]" strokeweight="1pt">
                <v:stroke joinstyle="miter"/>
                <v:textbox>
                  <w:txbxContent>
                    <w:p w:rsidR="0006417B" w:rsidRDefault="0006417B" w:rsidP="0006417B">
                      <w:pPr>
                        <w:jc w:val="center"/>
                      </w:pPr>
                      <w:r>
                        <w:t xml:space="preserve">Mục </w:t>
                      </w:r>
                      <w:r w:rsidR="00C70240">
                        <w:t>tiêu chung của chương trình</w:t>
                      </w:r>
                    </w:p>
                  </w:txbxContent>
                </v:textbox>
              </v:oval>
            </w:pict>
          </mc:Fallback>
        </mc:AlternateContent>
      </w:r>
      <w:r>
        <w:rPr>
          <w:noProof/>
        </w:rPr>
        <mc:AlternateContent>
          <mc:Choice Requires="wps">
            <w:drawing>
              <wp:anchor distT="0" distB="0" distL="114300" distR="114300" simplePos="0" relativeHeight="251664384" behindDoc="0" locked="0" layoutInCell="1" allowOverlap="1" wp14:anchorId="3824CC09" wp14:editId="76B44EBB">
                <wp:simplePos x="0" y="0"/>
                <wp:positionH relativeFrom="column">
                  <wp:posOffset>2266950</wp:posOffset>
                </wp:positionH>
                <wp:positionV relativeFrom="paragraph">
                  <wp:posOffset>2148840</wp:posOffset>
                </wp:positionV>
                <wp:extent cx="342900" cy="0"/>
                <wp:effectExtent l="0" t="76200" r="19050" b="95250"/>
                <wp:wrapNone/>
                <wp:docPr id="5" name="Straight Arrow Connector 5"/>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5EF86B" id="Straight Arrow Connector 5" o:spid="_x0000_s1026" type="#_x0000_t32" style="position:absolute;margin-left:178.5pt;margin-top:169.2pt;width:27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" strokecolor="#1f1f1f [3200]"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7E3D577D" wp14:editId="1252447C">
                <wp:simplePos x="0" y="0"/>
                <wp:positionH relativeFrom="column">
                  <wp:posOffset>1676400</wp:posOffset>
                </wp:positionH>
                <wp:positionV relativeFrom="paragraph">
                  <wp:posOffset>961390</wp:posOffset>
                </wp:positionV>
                <wp:extent cx="1047750" cy="9525"/>
                <wp:effectExtent l="0" t="76200" r="19050" b="85725"/>
                <wp:wrapNone/>
                <wp:docPr id="2" name="Straight Arrow Connector 2"/>
                <wp:cNvGraphicFramePr/>
                <a:graphic xmlns:a="http://schemas.openxmlformats.org/drawingml/2006/main">
                  <a:graphicData uri="http://schemas.microsoft.com/office/word/2010/wordprocessingShape">
                    <wps:wsp>
                      <wps:cNvCnPr/>
                      <wps:spPr>
                        <a:xfrm flipV="1">
                          <a:off x="0" y="0"/>
                          <a:ext cx="104775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117B63" id="Straight Arrow Connector 2" o:spid="_x0000_s1026" type="#_x0000_t32" style="position:absolute;margin-left:132pt;margin-top:75.7pt;width:82.5pt;height:.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" strokecolor="#1f1f1f [3200]" strokeweight=".5pt">
                <v:stroke endarrow="block" joinstyle="miter"/>
              </v:shape>
            </w:pict>
          </mc:Fallback>
        </mc:AlternateContent>
      </w:r>
      <w:r w:rsidR="0006417B">
        <w:rPr>
          <w:noProof/>
        </w:rPr>
        <mc:AlternateContent>
          <mc:Choice Requires="wps">
            <w:drawing>
              <wp:anchor distT="0" distB="0" distL="114300" distR="114300" simplePos="0" relativeHeight="251659264" behindDoc="0" locked="0" layoutInCell="1" allowOverlap="1">
                <wp:simplePos x="0" y="0"/>
                <wp:positionH relativeFrom="column">
                  <wp:posOffset>419100</wp:posOffset>
                </wp:positionH>
                <wp:positionV relativeFrom="paragraph">
                  <wp:posOffset>758190</wp:posOffset>
                </wp:positionV>
                <wp:extent cx="1257300" cy="4095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257300" cy="409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6417B" w:rsidRDefault="0006417B" w:rsidP="0006417B">
                            <w:pPr>
                              <w:jc w:val="center"/>
                            </w:pPr>
                            <w:r>
                              <w:t>Bộ Giáo dục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31" style="position:absolute;margin-left:33pt;margin-top:59.7pt;width:99pt;height:3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" fillcolor="white [3201]" strokecolor="black [3213]" strokeweight="1pt">
                <v:textbox>
                  <w:txbxContent>
                    <w:p w:rsidR="0006417B" w:rsidRDefault="0006417B" w:rsidP="0006417B">
                      <w:pPr>
                        <w:jc w:val="center"/>
                      </w:pPr>
                      <w:r>
                        <w:t>Bộ Giáo dục</w:t>
                      </w:r>
                    </w:p>
                  </w:txbxContent>
                </v:textbox>
              </v:rect>
            </w:pict>
          </mc:Fallback>
        </mc:AlternateContent>
      </w:r>
    </w:p>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Default="00C70240" w:rsidP="00C70240"/>
    <w:p w:rsidR="00046B13" w:rsidRDefault="00C70240" w:rsidP="00C70240">
      <w:pPr>
        <w:tabs>
          <w:tab w:val="left" w:pos="930"/>
        </w:tabs>
        <w:jc w:val="center"/>
      </w:pPr>
      <w:r>
        <w:t>Hình 7. Các giai đoạn xác định mục tiêu</w:t>
      </w:r>
    </w:p>
    <w:p w:rsidR="00C70240" w:rsidRDefault="00C70240" w:rsidP="00C70240">
      <w:pPr>
        <w:tabs>
          <w:tab w:val="left" w:pos="930"/>
        </w:tabs>
      </w:pPr>
      <w:r>
        <w:tab/>
        <w:t xml:space="preserve">Có thể nhận xét rằng sơ đồ trên cho thấy toàn bộ quy trình phát biểu các mục tiêu nằm trong sự liên tục từ tổng quan đến cụ thể, từ chưa chính xác đến chính xác. Toàn bộ quy trình cần phải có tính tuần tự và được phân bậc: </w:t>
      </w:r>
      <w:r w:rsidR="00C319EE">
        <w:t>đầu tiên quy trình này xuất phát từ những cái chưa cụ thể trong một viễn cảnh lâu dài bằng cách xác định các mục đích của hệ thống giáo dục và các mục tiêu của chương trình; sau đó là bước xác định các mục tiêu cuối cùng với mức độ chính xác cao hơn. Thông thường, các mục tiêu cuối cùng và các mục tiêu trung gian, ngược lại với các mục đích và mục tiêu tổng quan, được viết theo các ngôn từ đặc thù, có nghĩa là với độ chính xác cao hơn.</w:t>
      </w:r>
    </w:p>
    <w:p w:rsidR="00C319EE" w:rsidRDefault="00C319EE" w:rsidP="00C70240">
      <w:pPr>
        <w:tabs>
          <w:tab w:val="left" w:pos="930"/>
        </w:tabs>
      </w:pPr>
      <w:r>
        <w:tab/>
        <w:t>Hình số 7 cũng nêu rõ khía cạnh năng động của quy trình này. Thật vậy, người dạy sẽ thực hiện việc xác định các mục tiêu trung gian</w:t>
      </w:r>
      <w:r w:rsidR="00125E47">
        <w:t xml:space="preserve"> bắt đầu từ việc nghiên cứu kĩ lưỡng các mục đích giáo dục, các mục tiêu tổng quan và mục tiêu cuối cùng; ở mọi lúc và vì lí do kiểm chứng và sửa chữa, người dạy có thể xem xét lại các giai đoạn trước đó, người dạy do đó sẽ tiến hành xem xét qua lại chính trong quy trình này.</w:t>
      </w:r>
    </w:p>
    <w:p w:rsidR="00125E47" w:rsidRDefault="00125E47" w:rsidP="00C70240">
      <w:pPr>
        <w:tabs>
          <w:tab w:val="left" w:pos="930"/>
        </w:tabs>
      </w:pPr>
      <w:r>
        <w:tab/>
        <w:t xml:space="preserve">Cũng cần nêu ra đây một số quy trình khác nữa cho phép xác định chính xác các mục tiêu học tập một cách chặt chẽ nhất định. Thật vậy, một số giáo viên thích xác định các mục tiêu từ nội dung chương trình hoặc từ bài giảng của họ mà không chú ý lắm đến việc kết nối chúng </w:t>
      </w:r>
      <w:r>
        <w:lastRenderedPageBreak/>
        <w:t>với các mục tiêu cuối cùng. Phương pháp này quá phụ thuộc vào việc giới thiệu một cách tuần tự các nội dung khác nhau: nó bó hẹp trong việc tuân thủ một cách máy móc tổ chức của chương</w:t>
      </w:r>
      <w:r w:rsidR="00042125">
        <w:t xml:space="preserve"> trình hoặc của bài học và do đó có nguy cơ tầm thường hóa một số nội dung nào đó mà lẽ ra phải được nhấn mạnh vì tầm quan trọng và lợi ích của chúng. Cách thức tiến hành như vậy sẽ dẫn đến việc bỏ qua một số định hướng của chương trình, như là các kĩ năng liên môn, các định hướng này thường vượt quá nội dung đơn giản của một bài học. đó là một khía cạnh mà người dạy phải chú ý trong suốt quá trình đào tạo sinh viên của mình. Theo các kết quả nghiên cứu của E.Gordon (51), trường phổ thông dành từ 85% đến 90% thời gian cho việc phát triển các khả năng tư duy của học sinh trong khi đó trong cuộc sống hàng ngày, ta chỉ sử dụng nó từ 20% đến 35%. Ngược lại xúc cảm can thiệp vào cuộc sống hàng ngày từ 55% đến 80% mà nhà trường lại chỉ dành cho nó từ 5% đến 10% thời gian. Chính ở điểm này mà ta thấy là mục tiêu trung gian cho phép tính đến các khả năng khác ngoài các khả năng nhận thức vì các mục tiêu trung gian có hai điểm đặc biệt. thứ nhất là tích hợp </w:t>
      </w:r>
      <w:r w:rsidR="00E93790">
        <w:t xml:space="preserve">vào các mục tiêu cuối cùng mà các mục tiêu này có thể bao gồm cả các khía cạnh nhận thức, xúc cảm và tâm lí vận động cho việc học. điểm đặc biệt thứ hai là dành các ưu tiên cho một phần nội dung chương trình. </w:t>
      </w:r>
    </w:p>
    <w:p w:rsidR="00E93790" w:rsidRDefault="00E93790" w:rsidP="00C70240">
      <w:pPr>
        <w:tabs>
          <w:tab w:val="left" w:pos="930"/>
        </w:tabs>
      </w:pPr>
      <w:r>
        <w:tab/>
        <w:t>Một số người dạy khác lại chủ trương sử dụng một phương pháp có vẻ khôn ngoan hơn. Họ phân tích một số các nội dung thi và kiểm tra đã được sử dụng để đánh giá trong các giờ dạy nhằm rút ra các mục tiêu trung gian. Nhìn bề ngoài cách thức này có vẻ đảm bảo thành công cho người học, nhưng thực tế lại bỏ qua toàn bộ sự gắn kết tương hợp với các mục tiêu tổng quan của chương trình và sẽ bộc lộ sự</w:t>
      </w:r>
      <w:r w:rsidR="0090640F">
        <w:t xml:space="preserve"> không thích ứng với tình hình hiện tại của sinh viên.</w:t>
      </w:r>
    </w:p>
    <w:p w:rsidR="00643C99" w:rsidRDefault="00643C99" w:rsidP="00C70240">
      <w:pPr>
        <w:tabs>
          <w:tab w:val="left" w:pos="930"/>
        </w:tabs>
      </w:pPr>
      <w:r>
        <w:tab/>
        <w:t>Cuối cùng, một vài người dạy khác lại rất đam mê trong việc phân loại, miệt mài phát biểu các mục tiêu học tập bằng cách khai thác triệt để một hệ thống phân loại nổi tiếng nào đó. Khi làm như vậy, các giáo viên này quá đề cao việc bao quát một cách rộng lớn các trình độ cũng như các phạm trù phân loại và bỏ qua sự thích đáng của nội dung và các định hướng chương trình. ta nên giới hạn việc sử dụng sự phân loại chỉ trong việc phân tích các mục tiêu trung gian sau khi chúng đã được soạn thảo.</w:t>
      </w:r>
    </w:p>
    <w:p w:rsidR="00643C99" w:rsidRDefault="00643C99" w:rsidP="00C70240">
      <w:pPr>
        <w:tabs>
          <w:tab w:val="left" w:pos="930"/>
        </w:tabs>
      </w:pPr>
      <w:r>
        <w:tab/>
        <w:t>Việc phát biểu các mục tiêu trung gian sẽ giúp phát triển liên quan hệ giữa, người dạy và người học. người dạy – người hướng dẫn soạn thảo mục tiêu tùy theo trình độ của người học và giới thiệu chúng cho họ trong khi tìm cách gây hứng thú ở người học và giúp họ độc lập trong quá trình học. người học sẽ tìm mọi cách, với sự trợ giúp của người học để đạt được mục tiêu của mình. Sự linh hoạt như vậy tạo nên một cách liên tục sự điều chỉnh trong cách ứng xử của người dạy và người học.</w:t>
      </w:r>
    </w:p>
    <w:p w:rsidR="00643C99" w:rsidRDefault="00256C2F" w:rsidP="00C70240">
      <w:pPr>
        <w:tabs>
          <w:tab w:val="left" w:pos="930"/>
        </w:tabs>
      </w:pPr>
      <w:r>
        <w:t>1.1.6. Lựa chọn hình thức đánh giá</w:t>
      </w:r>
    </w:p>
    <w:p w:rsidR="00256C2F" w:rsidRDefault="00256C2F" w:rsidP="00C70240">
      <w:pPr>
        <w:tabs>
          <w:tab w:val="left" w:pos="930"/>
        </w:tabs>
      </w:pPr>
      <w:r>
        <w:tab/>
        <w:t>Sau khi xác định các mục tiêu học tập trung gian và các phương tiện để giúp đỡ người học đạt được mục tiêu “của mình” người dạy sẽ hoàn chỉnh việc lập kế hoạch dạy học với việc cụ thể hóa các hình thức đánh giá sẽ được sử dụng để đánh giá quá trình học của người học. Thực vậy, với chức năng hướng dẫn, việc xác định các thời điểm thích hợp để người dạy nhận xét xem mục tiêu đã đạt được chưa hay xem người học đã làm chủ quá trình học của mình chưa sẽ thuộc trách nhiệm của người dạy.</w:t>
      </w:r>
    </w:p>
    <w:p w:rsidR="008C6C8A" w:rsidRDefault="00256C2F" w:rsidP="00C70240">
      <w:pPr>
        <w:tabs>
          <w:tab w:val="left" w:pos="930"/>
        </w:tabs>
      </w:pPr>
      <w:r>
        <w:lastRenderedPageBreak/>
        <w:tab/>
        <w:t>Đánh giá có một vai trò quan trọng cả trong hoạt động dạy và hoạt động học.</w:t>
      </w:r>
      <w:r w:rsidR="00E94574">
        <w:t xml:space="preserve"> Đánh giá</w:t>
      </w:r>
      <w:r w:rsidR="00407DC9">
        <w:t xml:space="preserve"> sẽ cho phép người học, với tư cách là người thợ chính của quá trình học của mình, có thể điểm lại tình hình học của mình. Đánh giá cũng cho phép người dạy, với tư cách là người hướng dẫn, có những chỉ dẫn về chất lượng của quy trình sư phạm của mình. Ta có thể nói theo kiểu ngạn ngữ rằng “Hãy nói cho tôi biết anh đánh giá thế nào, tôi sẽ nói cho anh biết về triết lý giáo dục của anh”. Liệu điều này có đúng không hay là do ta nói quá lên? Để có một ý tưởng cụ thể hơn, ta sẽ phải xem xét thế nào là đánh giá sư phạm, phải biết các chức năng của đánh giá đối với người dạy và người học cũng như ưu điểm của từng loại đánh giá.</w:t>
      </w:r>
    </w:p>
    <w:p w:rsidR="008C6C8A" w:rsidRDefault="008C6C8A" w:rsidP="008C6C8A">
      <w:pPr>
        <w:rPr>
          <w:b/>
        </w:rPr>
      </w:pPr>
      <w:r w:rsidRPr="008C6C8A">
        <w:rPr>
          <w:b/>
        </w:rPr>
        <w:t>Định nghĩa đánh giá sư phạm</w:t>
      </w:r>
    </w:p>
    <w:p w:rsidR="00256C2F" w:rsidRDefault="008C6C8A" w:rsidP="008C6C8A">
      <w:r>
        <w:rPr>
          <w:b/>
        </w:rPr>
        <w:tab/>
      </w:r>
      <w:r>
        <w:t>Đánh giá sư phạm là một quy trình để dẫn đến một đánh giá mang tính giá trị về hiệu năng hoặc về sự vận hành của</w:t>
      </w:r>
      <w:r>
        <w:rPr>
          <w:b/>
        </w:rPr>
        <w:t xml:space="preserve"> </w:t>
      </w:r>
      <w:r w:rsidRPr="008C6C8A">
        <w:t>người học trong quá trình học tập.</w:t>
      </w:r>
      <w:r>
        <w:t xml:space="preserve"> nói theo một cách khác, đó là một cách thức tiến hành có sử dụng một số tiêu chí để phát biểu một nhận xét về sự đạt được một mục tiêu hoặc nhận xét về sự tiến triển cá nhân của người học. Mặt khác thông thường quy trình đánh giá bao gồm ba thành tố hay ba giai đoạn: đo lường, đánh giá và quyết định. Tuy nhiên cũng cần phải xem xét quy trình này như một cách thức tiến hành tổng quan trong đó các giai đoạn được phân bậc và được nối</w:t>
      </w:r>
      <w:r w:rsidR="00BC04D8">
        <w:t xml:space="preserve"> kết với nhau và mục đích chính là việc </w:t>
      </w:r>
      <w:r w:rsidR="00730630">
        <w:t>ra quyết định.</w:t>
      </w:r>
    </w:p>
    <w:p w:rsidR="00730630" w:rsidRPr="00885BBE" w:rsidRDefault="00730630" w:rsidP="008C6C8A">
      <w:pPr>
        <w:rPr>
          <w:b/>
        </w:rPr>
      </w:pPr>
      <w:r w:rsidRPr="00885BBE">
        <w:rPr>
          <w:b/>
        </w:rPr>
        <w:t>Đo lường</w:t>
      </w:r>
    </w:p>
    <w:p w:rsidR="00730630" w:rsidRDefault="00730630" w:rsidP="008C6C8A">
      <w:r>
        <w:tab/>
        <w:t>Đo lường là việc áp dụng các dữ liệu cho một mô hình chuẩn hóa. Từ đó, tất cả đo lường trong sư phạm cần có sự thu hoạch thông tin và xác định một khung tham chiếu. Trước tiên cần phải xác định</w:t>
      </w:r>
      <w:r w:rsidR="00B72149">
        <w:t xml:space="preserve"> một dãy các dấu hiệu quan sát được có thể cho biết việc đạt được mục tiêu hay không. Sự thu nhập dữ liệu này sẽ dẫn đến các kết quả cụ thể, chính xác mà thậm chí ta có thể đếm được, ví như số câu trả lời đúng trong một kì thi. Đó là quan sát những cái cần quan sát.</w:t>
      </w:r>
    </w:p>
    <w:p w:rsidR="00885BBE" w:rsidRDefault="00B72149" w:rsidP="008C6C8A">
      <w:r>
        <w:tab/>
        <w:t xml:space="preserve">Khung tham chiếu quy định mô hình, mẫu chuẩn để xử lí các kết quả mong đợi. khung tham chiếu có thể được chuẩn hóa hoặc tiêu chí hóa tùy theo cách diễn giải các dữ liệu. ta nói chuẩn hóa khi ta muốn so sánh hiệu năng của người học so với hiệu năng của một hay nhiều nhóm. Như vậy, nếu trong một lớp học nếu tỉ lệ điểm trung bình là 70% thì kết quả của một người </w:t>
      </w:r>
      <w:r w:rsidR="00885BBE">
        <w:t>học đạt được 75% được hiểu là có kết quả trên trung bình trong khi đó nếu như một phần ba lớp học đạt kết quả giữa 80% đến 90% thì người học này sẽ thuộc vào số hai phần ba còn lại. ngược lại khung tham chiếu được hiểu là tiêu chí hóa khi ta muốn xác định cấp độ của sự tiến bộ của người học so với hiệu năng mà anh ta phải thực hiện. Ví dụ, nếu một người học tự đặt cho mình mục tiêu là đánh máy một văn bản 500 từ với vận tốc 70 từ/phút thì đó là tiêu chí của hiệu năng công việc, khung tham chiếu của người học này. Không có gì liên quan đến hiệu năng của lớp học cả.</w:t>
      </w:r>
    </w:p>
    <w:p w:rsidR="00B72149" w:rsidRDefault="00885BBE" w:rsidP="008C6C8A">
      <w:pPr>
        <w:rPr>
          <w:b/>
        </w:rPr>
      </w:pPr>
      <w:r w:rsidRPr="00885BBE">
        <w:rPr>
          <w:b/>
        </w:rPr>
        <w:t xml:space="preserve">Nhận xét </w:t>
      </w:r>
    </w:p>
    <w:p w:rsidR="00885BBE" w:rsidRDefault="00885BBE" w:rsidP="008C6C8A">
      <w:r>
        <w:tab/>
        <w:t>Nhận xét, đánh giá là sự biểu đạt kết quả của việc so sánh giữa các giá trị của cái có (một dữ liệu) so với cái lẽ ra phải có (khung tham chiếu). mục tiêu của đánh giá liên quan đến những điều người học lĩnh hội được trong một bài học liên</w:t>
      </w:r>
      <w:r w:rsidR="00526014">
        <w:t xml:space="preserve"> quan đến một mục tiêu. Tóm lại là giải thích kết quả của một người học theo khung tham chiếu đã chọn. thông thường các đánh giá này được biểu đạt trên một cấp bậc giá trị.</w:t>
      </w:r>
    </w:p>
    <w:p w:rsidR="00526014" w:rsidRDefault="00526014" w:rsidP="008C6C8A">
      <w:r>
        <w:lastRenderedPageBreak/>
        <w:t>Ta sẽ sử dụng một khung tham chiếu chuẩn hóa, các đánh giá sẽ cho biết người học ở trên hay dưới sự trung bình hay nằm trong phần ba nào của lớp. Thông tin về hiệu năng của người học sẽ có giá trị hơn nếu các nhóm được đặc trưng hóa tốt, ví dụ như nhóm học tốt, nhóm trung bình. Trong trường hợp khung tham chiếu được tiêu chí hóa, đánh giá sẽ khẳng định rằng người học có đạt được hay không mục tiêu đã được đề ra</w:t>
      </w:r>
      <w:r w:rsidR="00AE1379">
        <w:t xml:space="preserve"> hay đang trong quá trình thiết lập. ví dụ một người học muốn đạt được kết quả 80% trên trung bình và đã kết thúc kì thi với kết quả 79% trên trung bình có thể được coi như có khả năng đạt được mục tiêu của mình.</w:t>
      </w:r>
    </w:p>
    <w:p w:rsidR="00AE1379" w:rsidRDefault="00AE1379" w:rsidP="008C6C8A">
      <w:r>
        <w:tab/>
        <w:t>Thông thường việc đánh giá sẽ sử dụng một hệ thống cho điểm. thể chế dạy học có thể chọn lựa giữa các hệ thống kí hiệu truyền thống như số, chữ hoặc kết hợp cũng như các hệ thống kí hiệu không truyền thống như hệ thống thành công – thất bại hoặc hệ thống biến thiên. Trong “Hồ sơ đánh giá” của F.Fontaine (52), người ta sử dụng rất nhiều các hệ thống kí hiệu khác nhau này. Câu hỏi đáng quan tâm nhất liên quan đến điểm số có lẽ là làm thế nào để biết được hệ thống cho điểm nào có thể góp phần vào việc kích thích và gây hứng thú cho học sinh. Điều quan trọng là cho người học một sự nhận xét chính xác nhất có thể về sự tiến triển cá nhân của mình khi theo đuổi mục tiêu</w:t>
      </w:r>
      <w:r w:rsidR="000907A6">
        <w:t xml:space="preserve"> học tập. đây cũng là dịp để đặt câu hỏi về vai trò của điểm trung bình chấm cho người học. nếu điểm trung bình được gộp các kết quả học tập lý thuyết và thực hành hoặc của các bộ môn khác nhau, điểm trung bình sẽ khó có thể đưa ra một nhận xét tổng quan chính xác của người học. Nói chung, điểm trung bình gói gọn các thông tin về hiệu năng của một người học. Liên quan đến việc gợi động cơ mà hệ thống cho điểm lẽ ra phải kích thích được, dường như là trái ngược với các ý kiến thông thường, điểm số chỉ có tác dụng khuyến </w:t>
      </w:r>
      <w:r w:rsidR="00D76AE1">
        <w:t>khích rất ít đối với cả phần sinh viên, trừ những người học thành công nhất. một số các nghiên cứu khác cũng cho thấy rằng hệ thống điểm số làm giảm sự tương tác giữa người học và người dạy vì hệ thống này sẽ khiến người học ràng buộc mình một cách tự nhiên vào các yêu cầu của người dạ</w:t>
      </w:r>
      <w:r w:rsidR="00186984">
        <w:t>y. V</w:t>
      </w:r>
      <w:r w:rsidR="00D76AE1">
        <w:t xml:space="preserve">ới lí do này, có lẽ tốt hơn là sử dụng hệ thống cho điểm theo khung tham chiếu tiêu chí hóa. </w:t>
      </w:r>
    </w:p>
    <w:p w:rsidR="00186984" w:rsidRDefault="00186984" w:rsidP="008C6C8A">
      <w:pPr>
        <w:rPr>
          <w:b/>
        </w:rPr>
      </w:pPr>
      <w:r w:rsidRPr="00186984">
        <w:rPr>
          <w:b/>
        </w:rPr>
        <w:t>Quyết định</w:t>
      </w:r>
    </w:p>
    <w:p w:rsidR="00186984" w:rsidRDefault="00982855" w:rsidP="008C6C8A">
      <w:r>
        <w:t>Quyết định là sự khẳng định hành động tiếp theo của một đánh giá về hiệu năng của người học. đây là một thành quả quan trọng của đánh giá và thường xuyên bị tránh né một phần nào đó. Do vậy người dạy liệu có thể hài lòng chỉ cho người học biết về các kết quả đánh giá mà lại không cho họ biết các quyết định là các hệ quả tất yếu của chúng.</w:t>
      </w:r>
    </w:p>
    <w:p w:rsidR="00982855" w:rsidRDefault="00982855" w:rsidP="008C6C8A">
      <w:r>
        <w:tab/>
        <w:t>Người học có đạt được mục tiêu của mình khộng? người dạy sẽ quyết định đưa cho người học một sự định hướng mới cho nội dung học tập mới thay cho việc lựa chọn khóa học hay chương trình. nếu người học không thành công trong học tập, các quyết định của người dạy phải bao gồm cả kế hoạch trợ giúp và giúp đỡ và một dự án học lại nếu cần thiết. nhìn dưới góc độ này, quyết định sẽ trong phạm vi các khía cạnh động của đánh giá: người dạy không tự giới hạn cho một đánh giá tĩnh và khởi động một sự tương tác mới với người học.</w:t>
      </w:r>
    </w:p>
    <w:p w:rsidR="00982855" w:rsidRPr="00982855" w:rsidRDefault="00982855" w:rsidP="008C6C8A">
      <w:pPr>
        <w:rPr>
          <w:b/>
        </w:rPr>
      </w:pPr>
      <w:r w:rsidRPr="00982855">
        <w:rPr>
          <w:b/>
        </w:rPr>
        <w:t>Các chức năng chính của đánh giá</w:t>
      </w:r>
    </w:p>
    <w:p w:rsidR="00982855" w:rsidRDefault="002D6849" w:rsidP="008C6C8A">
      <w:r>
        <w:tab/>
        <w:t xml:space="preserve">Trong đánh giá, người hưởng lợi đầu tiên là người học. Đánh giá cho phép kiểm chứng sự lĩnh hội của người học trong việc theo đuổi mục tiêu của việc học. Sự kiểm chứng này trở thành </w:t>
      </w:r>
      <w:r w:rsidRPr="002D6849">
        <w:rPr>
          <w:i/>
        </w:rPr>
        <w:t>tấm gương</w:t>
      </w:r>
      <w:r>
        <w:t xml:space="preserve"> phản chiếu hiệu năng của người học:</w:t>
      </w:r>
    </w:p>
    <w:p w:rsidR="002D6849" w:rsidRDefault="002D6849" w:rsidP="008C6C8A">
      <w:r>
        <w:lastRenderedPageBreak/>
        <w:t>Người học có thể biết được mình có thành công hay không việc học của mình và người học đang ở đâu trên đường tiến tới mục tiêu. Liên quan đến việc định hướng nghiên cứu hoặc cách thức tiến hành việc học, điều này sẽ dẫn đến một sự điều chỉnh ở phía người học.</w:t>
      </w:r>
    </w:p>
    <w:p w:rsidR="002D6849" w:rsidRDefault="002D6849" w:rsidP="008C6C8A">
      <w:r>
        <w:tab/>
        <w:t>Đánh giá cũng có tác dụng với người dạy. Các kết quả của người học sẽ khẳng định một cách gián tiếp tính đúng đắn của các hoạt động sư phạm hoặc yêu cầu điều chỉnh các phương pháp dạy học và các phương tiện sư phạm. Nếu như đánh giá chứng tỏ sự thành công và các tiến bộ của người học, người thợ chính của việc học, thì nó cũng đồng thời cho biết sự đúng đắn của các can thiệp của người dạy, người hướng dẫn.</w:t>
      </w:r>
    </w:p>
    <w:p w:rsidR="009E3F84" w:rsidRDefault="002D6849" w:rsidP="008C6C8A">
      <w:r>
        <w:tab/>
        <w:t xml:space="preserve">Như vậy đánh giá chính là căn nguyên để ra các quyết định, để có thông tin và các </w:t>
      </w:r>
      <w:r w:rsidR="009E3F84">
        <w:t>chỉ dẫn về chất lượng. Thật vậy đánh giá cho phép phát biểu các nhận xét dẫn đến sự xếp loại hoặc định hướng người học; Đánh giá đưa ra một sự nhận biết của xã hội về công việc của người học trong một tiết học, và do đó cho phép người học có thể tiếp tục học lên nữa hoặc tham gia vào thị trường lao động. Nếu như kết quả thu được không tốt, đánh giá sẽ làm cho người học xem lại cách học của mình và người dạy xem lại cách dạy của mình.</w:t>
      </w:r>
    </w:p>
    <w:p w:rsidR="00FD0B82" w:rsidRDefault="009E3F84" w:rsidP="008C6C8A">
      <w:r>
        <w:tab/>
      </w:r>
      <w:r w:rsidR="00FD0B82">
        <w:t>Thông thường đánh giá người học cho phép xem xét chất lượng các hoạt động trên lớp và cho phép đo lường hiệu quả của nội dung và của mục tiêu chương trình. như vậy dựa vào kết quả đánh giá, một số điều chỉnh có thể cần được tiến hành.</w:t>
      </w:r>
    </w:p>
    <w:p w:rsidR="002D6849" w:rsidRDefault="00FD0B82" w:rsidP="008C6C8A">
      <w:r>
        <w:tab/>
        <w:t>Không nên xem nhẹ vai trò của đánh giá đối với người học và người dạy. thật vậy ngoài cơ hội tự xem xét lại các hành vi của mình, cả người học và người dạy có thể tìm thấy ở đó động cơ kích thích và nâng cao giá trị cho công việ</w:t>
      </w:r>
      <w:r w:rsidR="00947600">
        <w:t>c. N</w:t>
      </w:r>
      <w:r>
        <w:t xml:space="preserve">gười học </w:t>
      </w:r>
      <w:r w:rsidR="00947600">
        <w:t>sẽ tận dụng để tăng cường tình thần trách nhiệm và người dạy sẽ nâng cao tinh thần sáng tạo.</w:t>
      </w:r>
    </w:p>
    <w:p w:rsidR="00947600" w:rsidRPr="00947600" w:rsidRDefault="00947600" w:rsidP="008C6C8A">
      <w:pPr>
        <w:rPr>
          <w:b/>
        </w:rPr>
      </w:pPr>
      <w:r w:rsidRPr="00947600">
        <w:rPr>
          <w:b/>
        </w:rPr>
        <w:t>Các loại hình đánh giá</w:t>
      </w:r>
    </w:p>
    <w:p w:rsidR="00947600" w:rsidRDefault="00947600" w:rsidP="008C6C8A">
      <w:r>
        <w:t>Các hình thức đánh giá sư phạm chính thường được quy về hai mô hình cơ bản: đánh giá tổng kết và đánh giá thường xuyên. Nói một cách thực sự, các hình thức đánh giá thường không có nhiều vai trò của chúng được thực hiện trên các ngữ cảnh tương đối hạn chế của việc học của người học nhằm tới các mục tiêu cuối cùng và mục tiêu trung gian. Chúng ta cũng có thể sử dụng hình thức đánh giá chẩn đoán để kiểm chứng xem người học có đạt được các mục tiêu tiên quyết cho một bài giảng với mục đích trợ giúp cá nhân nào đó hoặc giúp đỡ trong việc ôn tập. Chúng ta chỉ cần nêu tên hình thức đánh giá này ở đây.</w:t>
      </w:r>
    </w:p>
    <w:p w:rsidR="00947600" w:rsidRPr="00947600" w:rsidRDefault="00947600" w:rsidP="008C6C8A">
      <w:pPr>
        <w:rPr>
          <w:b/>
        </w:rPr>
      </w:pPr>
      <w:r w:rsidRPr="00947600">
        <w:rPr>
          <w:b/>
        </w:rPr>
        <w:t>Đánh giá tổng kết</w:t>
      </w:r>
    </w:p>
    <w:p w:rsidR="00947600" w:rsidRDefault="00947600" w:rsidP="008C6C8A">
      <w:r>
        <w:t xml:space="preserve">Đánh giá tổng kết sẽ nêu ra một nhận xét giá trị mang tính kết thúc và xác định về sự làm chủ một </w:t>
      </w:r>
      <w:r w:rsidR="00FC1566">
        <w:t>hoặc một tập hợp các mục tiêu kết thúc trong khuôn khổ của một nội dung được quy định. Hình thức đánh giá này diễn ra khi kết thúc một nội dung học quan trọng và liên quan đến mục tiêu kết thúc chứ không phải mục tiêu trung gian. Nó có thể diễn ra khi kết thúc một mô đun hoặc một khóa học. hình thức đánh giá này do đó sẽ diễn ra ở một thời điểm chính xác và đưa ra một nhận xét mang tình kết thúc.</w:t>
      </w:r>
    </w:p>
    <w:p w:rsidR="00FC1566" w:rsidRDefault="00FC1566" w:rsidP="008C6C8A">
      <w:r>
        <w:tab/>
        <w:t xml:space="preserve">Trong hình thức đánh giá tổng kết, các bài kiểm tra viết và miệng sẽ cung cấp các dữ liệu chủ yếu về sự làm chủ các mục tiêu hoặc trên một mẫu đại diện của các mục tiêu. Người ta </w:t>
      </w:r>
      <w:r>
        <w:lastRenderedPageBreak/>
        <w:t>thường sử dụng khung quy chiếu chuẩn, bằng cách thiết lập mức độ thành công của người học dựa trên sự so sánh với các người học khác trong nhóm</w:t>
      </w:r>
      <w:r w:rsidR="00E34338">
        <w:t>. Kết quả sẽ đưa ra một chứng chỉ, một sự xếp hạng của người học hoặc yêu cầu người học phải học lại hoặc tổ chức ôn tập lại.</w:t>
      </w:r>
    </w:p>
    <w:p w:rsidR="00E34338" w:rsidRDefault="00E34338" w:rsidP="008C6C8A">
      <w:r>
        <w:tab/>
        <w:t>Hình thức đánh giá tổng kết do đó là đánh giá mang tính quyết định và ảnh hưởng đến tương lai của người học. Như vậy điều quan trọng là cần phải sử dụng các sự đo lường chính xác và ổn định, cũng như nó phải áp dụng một cách sử lý thống nhất cho mọi người học và phải tuân theo các nguyên tắc được xác định một cách rõ ràng và được tuân thủ một cách nghiêm ngặt. Vì hình thức đánh giá này có tham vọng thiết lập một sự so sánh giữa người học nên sẽ cận viện tới các công cụ tạo cho phép tiến hành phân hóa đối tượng bằng cách đặt các câu hỏi không quá dễ, không quá khó cho các mục tiêu quan trọng nhất.</w:t>
      </w:r>
    </w:p>
    <w:p w:rsidR="00E34338" w:rsidRDefault="00E34338" w:rsidP="008C6C8A">
      <w:r>
        <w:t xml:space="preserve"> </w:t>
      </w:r>
      <w:r>
        <w:tab/>
        <w:t xml:space="preserve">Tuy nhiên việc đánh giá tổng kết cũng đặt ra một số khó khăn trong quá trình áp dụng. một điều có thể xảy ra là các công cụ đo thiếu độ chính xác và tính khách quan. Như vậy </w:t>
      </w:r>
      <w:r w:rsidR="00110D6B">
        <w:t>liên quan đến cùng tiêu chí, có thể ra sẽ không tìm được sự chênh lệch đủ lớn trong việc chữa các bài khác nhau. Việc đánh giá định tính một số bài kiểm tra có phải không tuân theo các tiêu chí chủ quan? Các câu hỏi trắc nghiệm nhiều lựa chọn liệu có thể đánh giá một cách công bằng người học?</w:t>
      </w:r>
    </w:p>
    <w:p w:rsidR="008D589E" w:rsidRDefault="00110D6B" w:rsidP="008C6C8A">
      <w:r>
        <w:tab/>
        <w:t xml:space="preserve">Các yếu tố của các giải pháp phụ thuộc một cách bản chất vào định hướng cho đánh giá tổng kết chứ không phải các quy định kĩ thuật. Đánh giá định hướng trước tiên phải là </w:t>
      </w:r>
      <w:r w:rsidR="00EF7CC4">
        <w:t xml:space="preserve">công cụ điều khiển phục vụ người học trong mục tiêu kiểm tra xem người học có đạt được các mục tiêu cuối cùng của một chương trình học. </w:t>
      </w:r>
      <w:r w:rsidR="002B5854">
        <w:t>nói một cách khác người ta cung cấp cho người học cơ hội biểu hiện các kĩ năng, năng lực mà không phải là việc tích lũy các sai lầm; người ta đánh giá người học dựa vào cấp độ của các khả năng trí tuệ mà dựa theo cấp độ hiểu của người dạy; nhờ vào các câu hỏi mở người ta cho phép người học diễn giải các suy nghĩ của mình để hiểu được các sự phát sinh và con đường hình thành tri thức; người ta định hướng đánh giá chỉ vào các mục tiêu cuối cùng mà không được định hướng vào các mục tiêu trung gian và nhất thiết không vào các nội dung nâng cao  hoặc ngoại lệ của chương trình.</w:t>
      </w:r>
      <w:r w:rsidR="008D589E">
        <w:t xml:space="preserve"> Một hình thức tồi nhất là xây dựng các công cụ với ý định đưa ra một kiểm tra sao cho việc chữa bài được dễ và nhanh hoặc với mục đích sẽ làm trượt người học với một tỉ lệ đã được tính trước.</w:t>
      </w:r>
    </w:p>
    <w:p w:rsidR="00110D6B" w:rsidRDefault="008D589E" w:rsidP="008C6C8A">
      <w:pPr>
        <w:rPr>
          <w:b/>
        </w:rPr>
      </w:pPr>
      <w:r w:rsidRPr="008D589E">
        <w:rPr>
          <w:b/>
        </w:rPr>
        <w:t xml:space="preserve">Đánh giá thường xuyên </w:t>
      </w:r>
    </w:p>
    <w:p w:rsidR="005357F8" w:rsidRDefault="005357F8" w:rsidP="008C6C8A">
      <w:r>
        <w:t>Đánh giá thường xuyên đưa ra một nhận xét về sự làm chủ kiến thức</w:t>
      </w:r>
      <w:r w:rsidR="009C6EAA">
        <w:t xml:space="preserve"> của người học trong quá trình học một nội dung nhằm mang đến các chỉnh sửa cho chiến lược dạy và học. Đánh giá thường xuyên liên quan đến các mục tiêu trung gian mà không phải các mục tiêu cuối cùng; đánh giá này tập trung vào một phần của bài học hoặc bài giảng và cho phép quay lại cải tiến việc dạy và việc học trong trường hợp cần thiết</w:t>
      </w:r>
    </w:p>
    <w:p w:rsidR="009C6EAA" w:rsidRDefault="00DF4911" w:rsidP="008C6C8A">
      <w:r>
        <w:tab/>
        <w:t xml:space="preserve">Người dạy có thể sử dụng các công cụ đo lường khác nhau, tùy thuộc vào hoàn cảnh và sự sáng tạo của mình, ví dụ như bài kiểm tra nhanh, bài tập viết, câu hỏi miệng cá nhân hoặc nhóm, bài tập nhóm. Thông thường người ta áp dụng một khung tham chiếu được tiêu chí hóa: vấn đề là kiểm chứng mức độ tiến triển của người học theo một mục tiêu trung gian. Người học có hoàn thành được mục tiêu này không? Người học đang trên con đường hoàn thành mục tiêu này? Người học hoàn thành nó ở cấp độ nào? Các quyết định kết nối với nhau thông qua việc </w:t>
      </w:r>
      <w:r>
        <w:lastRenderedPageBreak/>
        <w:t>phát hiện các khó khăn và xung quanh việc cải thiện cần được tính đến khi xem xét các phương pháp sư phạm của người dạy hoặc các chiến lược học của người học. Do đó</w:t>
      </w:r>
      <w:r w:rsidR="00CF76E4">
        <w:t xml:space="preserve"> có thể cần phải tăng cường sự trợ giúp cá nhân từ phía người dạy hoặc cần phải kêu gọi sự giúp đỡ của bạn học trong lớp hoặc bắt buộc các bài tập làm thêm cho cá nhân.</w:t>
      </w:r>
    </w:p>
    <w:p w:rsidR="00CF76E4" w:rsidRDefault="00F54A56" w:rsidP="008C6C8A">
      <w:r>
        <w:tab/>
        <w:t>Đặc trưng chủ yếu của đánh giá thường xuyên nằm trong sự liên tục. Thật vậy, đánh giá này phải có tần số đủ lớn để chứng thực sự tiến bộ được duy trì của người học và để mang đến các sự chỉnh sửa hữu ích và kịp thời. không kể các trường hợp ngoại lệ, tất cả các mục tiêu trung gian đều cần đến một đánh giá thường xuyên: đó là sự đảm bảo rằng người học đã thành công khi vượt qua tất cả các giai đoạn dẫn đến mục tiêu cuối cùng.</w:t>
      </w:r>
      <w:r w:rsidR="00B1733C">
        <w:t xml:space="preserve"> Ở từng bài giảng, người dạy phải chú ý một cách đặc biệt cho việc đặt kế hoạch thời gian dành cho đánh giá thường xuyên tương ứng với mỗi một mục tiêu thành phần đã được nhắm đến; thậm chí hoạt động này phải trở thành không thể thiếu được vì ích lợi cho cả người dạy và người họ</w:t>
      </w:r>
      <w:r w:rsidR="00DB242B">
        <w:t>c. T</w:t>
      </w:r>
      <w:r w:rsidR="00B1733C">
        <w:t xml:space="preserve">iếp theo một sự đánh giá thường xuyên </w:t>
      </w:r>
      <w:r w:rsidR="00DB242B">
        <w:t>cũng cần dự kiến sự kiểm chứng để đảm bảo các sửa lỗi đã thực sự làm cải thiện kết quả học của người học. Ngược lại với đánh giá tổng kết thường mang tính thời điểm, đánh giá quá trình phải liên tục. bảng 2 dưới đây chỉ ra các đặc trưng tương đồng của đánh giá thường xuyên và đánh giá quá trình.</w:t>
      </w:r>
    </w:p>
    <w:p w:rsidR="00DB242B" w:rsidRDefault="00DB242B" w:rsidP="00DB242B">
      <w:pPr>
        <w:jc w:val="center"/>
      </w:pPr>
      <w:r>
        <w:t>Bảng 4: Đặc điểm của đánh giá</w:t>
      </w:r>
    </w:p>
    <w:tbl>
      <w:tblPr>
        <w:tblStyle w:val="TableGrid"/>
        <w:tblW w:w="0" w:type="auto"/>
        <w:tblLook w:val="04A0" w:firstRow="1" w:lastRow="0" w:firstColumn="1" w:lastColumn="0" w:noHBand="0" w:noVBand="1"/>
      </w:tblPr>
      <w:tblGrid>
        <w:gridCol w:w="4675"/>
        <w:gridCol w:w="4675"/>
      </w:tblGrid>
      <w:tr w:rsidR="00DB242B" w:rsidTr="00DB242B">
        <w:tc>
          <w:tcPr>
            <w:tcW w:w="9350" w:type="dxa"/>
            <w:gridSpan w:val="2"/>
            <w:vAlign w:val="center"/>
          </w:tcPr>
          <w:p w:rsidR="00DB242B" w:rsidRDefault="00DB242B" w:rsidP="00DB242B">
            <w:pPr>
              <w:jc w:val="center"/>
            </w:pPr>
            <w:r>
              <w:t>Đặc điểm của đánh giá</w:t>
            </w:r>
          </w:p>
        </w:tc>
      </w:tr>
      <w:tr w:rsidR="00DB242B" w:rsidTr="00DB242B">
        <w:tc>
          <w:tcPr>
            <w:tcW w:w="4675" w:type="dxa"/>
            <w:vAlign w:val="center"/>
          </w:tcPr>
          <w:p w:rsidR="00DB242B" w:rsidRDefault="00DB242B" w:rsidP="00DB242B">
            <w:pPr>
              <w:jc w:val="center"/>
            </w:pPr>
            <w:r>
              <w:t>Đánh giá tổng kết</w:t>
            </w:r>
          </w:p>
        </w:tc>
        <w:tc>
          <w:tcPr>
            <w:tcW w:w="4675" w:type="dxa"/>
            <w:vAlign w:val="center"/>
          </w:tcPr>
          <w:p w:rsidR="00DB242B" w:rsidRDefault="00DB242B" w:rsidP="00DB242B">
            <w:pPr>
              <w:jc w:val="center"/>
            </w:pPr>
            <w:r>
              <w:t>Đánh giá đào tạo</w:t>
            </w:r>
          </w:p>
        </w:tc>
      </w:tr>
      <w:tr w:rsidR="00DB242B" w:rsidTr="00DB242B">
        <w:tc>
          <w:tcPr>
            <w:tcW w:w="4675" w:type="dxa"/>
            <w:vAlign w:val="center"/>
          </w:tcPr>
          <w:p w:rsidR="00DB242B" w:rsidRDefault="00DB242B" w:rsidP="00DB242B">
            <w:pPr>
              <w:jc w:val="center"/>
            </w:pPr>
            <w:r>
              <w:t>Cuối cùng</w:t>
            </w:r>
          </w:p>
          <w:p w:rsidR="00DB242B" w:rsidRDefault="00DB242B" w:rsidP="00DB242B">
            <w:pPr>
              <w:jc w:val="center"/>
            </w:pPr>
            <w:r>
              <w:t>Một lần</w:t>
            </w:r>
          </w:p>
          <w:p w:rsidR="00DB242B" w:rsidRDefault="00DB242B" w:rsidP="00DB242B">
            <w:pPr>
              <w:jc w:val="center"/>
            </w:pPr>
            <w:r>
              <w:t>Quyết định</w:t>
            </w:r>
          </w:p>
          <w:p w:rsidR="00DB242B" w:rsidRDefault="00DB242B" w:rsidP="00DB242B">
            <w:pPr>
              <w:jc w:val="center"/>
            </w:pPr>
            <w:r>
              <w:t>Số lượng</w:t>
            </w:r>
          </w:p>
          <w:p w:rsidR="00DB242B" w:rsidRDefault="00DB242B" w:rsidP="00DB242B">
            <w:pPr>
              <w:jc w:val="center"/>
            </w:pPr>
            <w:r>
              <w:t>Theo chuẩn mực</w:t>
            </w:r>
          </w:p>
          <w:p w:rsidR="00DB242B" w:rsidRDefault="00DB242B" w:rsidP="00DB242B">
            <w:pPr>
              <w:jc w:val="center"/>
            </w:pPr>
            <w:r>
              <w:t>Xã hội</w:t>
            </w:r>
          </w:p>
        </w:tc>
        <w:tc>
          <w:tcPr>
            <w:tcW w:w="4675" w:type="dxa"/>
            <w:vAlign w:val="center"/>
          </w:tcPr>
          <w:p w:rsidR="00DB242B" w:rsidRDefault="00DB242B" w:rsidP="00DB242B">
            <w:pPr>
              <w:jc w:val="center"/>
            </w:pPr>
            <w:r>
              <w:t>Trung gian</w:t>
            </w:r>
          </w:p>
          <w:p w:rsidR="00DB242B" w:rsidRDefault="00DB242B" w:rsidP="00DB242B">
            <w:pPr>
              <w:jc w:val="center"/>
            </w:pPr>
            <w:r>
              <w:t>Liên tục</w:t>
            </w:r>
          </w:p>
          <w:p w:rsidR="00DB242B" w:rsidRDefault="00DB242B" w:rsidP="00DB242B">
            <w:pPr>
              <w:jc w:val="center"/>
            </w:pPr>
            <w:r>
              <w:t>Điều chỉnh</w:t>
            </w:r>
          </w:p>
          <w:p w:rsidR="00DB242B" w:rsidRDefault="00DB242B" w:rsidP="00DB242B">
            <w:pPr>
              <w:jc w:val="center"/>
            </w:pPr>
            <w:r>
              <w:t>Chất lượng</w:t>
            </w:r>
          </w:p>
          <w:p w:rsidR="00DB242B" w:rsidRDefault="00DB242B" w:rsidP="00DB242B">
            <w:pPr>
              <w:jc w:val="center"/>
            </w:pPr>
            <w:r>
              <w:t>Theo tiêu chí</w:t>
            </w:r>
          </w:p>
          <w:p w:rsidR="00DB242B" w:rsidRDefault="00DB242B" w:rsidP="00DB242B">
            <w:pPr>
              <w:jc w:val="center"/>
            </w:pPr>
            <w:r>
              <w:t>Giáo dục</w:t>
            </w:r>
          </w:p>
        </w:tc>
      </w:tr>
    </w:tbl>
    <w:p w:rsidR="00DB242B" w:rsidRDefault="00DB242B" w:rsidP="008C6C8A"/>
    <w:p w:rsidR="00DB242B" w:rsidRDefault="00DB242B" w:rsidP="008C6C8A">
      <w:r>
        <w:tab/>
        <w:t>Không còn nghi ngờ gì nữa, đánh giá thường xuyên tăng công việc của người dạy và có vẻ lấy thêm vào vốn thời gian của người dạy, vốn đã ít ỏi. Tuy nhiên người dạy có thể giảm nhẹ khó khăn về mặt thời gian bằng cách bố trí kế hoạch hợp lý và sáng tạo ra những công cụ đo lường đánh giá đơn giả</w:t>
      </w:r>
      <w:r w:rsidR="00630558">
        <w:t>n và cần ít thời gian khi áp dụng, ví dụ như tự đánh giá, đánh giá bởi bạn học hoặc các bài tập ngắn và có tính nhớ lại. đối với một số người dạy, nếu số lượng người học quá lớn thì có thể ảnh hưởng đến việc đánh giá thường xuyên. Một cách khắc phục tốt là kêu gọi tinh thần hợp tác nhóm và khuyến khích tinh thần trách nhiệm và tự vượt qua chính mình ở người học.</w:t>
      </w:r>
      <w:r w:rsidR="00813A74">
        <w:t xml:space="preserve"> Trong mọi trường hợp, nhờ đánh giá thường xuyên người học có thể thay đổi các khó khăn ở một số lượng </w:t>
      </w:r>
      <w:r w:rsidR="003F1F7B">
        <w:t>lớn người học cũng như thu được các phản hồi về phương pháp dạy học. cố nhiên rằng việc đánh giá thường xuyên cần phải được khuyến khích một cách chính thức như là chức năng thiết yếu của hoạt động giáo dục.</w:t>
      </w:r>
    </w:p>
    <w:p w:rsidR="003F1F7B" w:rsidRDefault="003F1F7B" w:rsidP="008C6C8A">
      <w:r>
        <w:lastRenderedPageBreak/>
        <w:tab/>
        <w:t xml:space="preserve">Người học có thể tham gia nhiều hơn vào một quá trình tự đánh giá theo các tiêu chí rõ ràng. Việc này giúp người học hình thành một cách dần dần tinh thần tự phê bình khi đối hình thành một cách dần dần tinh thần tự phê bình khi đối diện với động cơ, với hiệu năng học tập, phương pháp học tập và kết quả học tập của mình. Như vậy cùng một lúc đánh giá thường xuyên mang lại lợi ích cho cả người học và người dạy: người dạy có thể nắm được trình độ của người học, người dạy có thể đánh giá được hiệu quả của các chiến lược trợ giúp của mình còn người học có thể tự đánh giá </w:t>
      </w:r>
      <w:r w:rsidR="0050513E">
        <w:t>được quá trình đạt đến mục tiêu học tập của mình. Đây là một ví dụ điển hình về sự tương tác giữa người học và người dạy thông qua một hoạt động tỏ ra có nhiều ưu thế nhất.</w:t>
      </w:r>
    </w:p>
    <w:p w:rsidR="005415DC" w:rsidRDefault="0050513E" w:rsidP="008C6C8A">
      <w:r>
        <w:tab/>
        <w:t xml:space="preserve">Người ta đã chỉ ra rằng đánh giá thường xuyên nếu được làm </w:t>
      </w:r>
      <w:r w:rsidR="005415DC">
        <w:t>một cách thường xuyên trong nội tại một khóa học và được tiếp tục với các hiệu chỉnh tốt sẽ nâng cao được kết quả thu được từ đánh giá tổng kết và thậm chí có thể thay đổi được các dự đoán của đường cong Gauss. Số các kết quả kém sẽ giảm đi và hệ quả là sẽ tăng tỉ lệ thành công lên.</w:t>
      </w:r>
    </w:p>
    <w:p w:rsidR="001F0224" w:rsidRDefault="005415DC" w:rsidP="008C6C8A">
      <w:r>
        <w:tab/>
        <w:t xml:space="preserve">Chúng ta cũng cần phải suy nghĩ lại về các hình thức đánh giá sau trung học phổ thông nhằm cho phép người học có thể </w:t>
      </w:r>
      <w:r w:rsidR="00D70204">
        <w:t>thể hiện các ý tưởng của mình thay vì chỉ sao</w:t>
      </w:r>
      <w:r w:rsidR="00CA5176">
        <w:t xml:space="preserve"> những điều đã được các tác giả khác trình bày. Frances Darwin, sau khi phỏng vấ</w:t>
      </w:r>
      <w:r w:rsidR="006902A7">
        <w:t xml:space="preserve">n </w:t>
      </w:r>
      <w:r w:rsidR="00CA5176">
        <w:t>các</w:t>
      </w:r>
      <w:r w:rsidR="001F0224">
        <w:t xml:space="preserve"> sinh viên của trường Đại học Queen, nhân một hội thảo chuyên đề đã viết rằng “nhiều sinh viên cho rằng học không có cơ hội trình bày các ý tưởng của mình trong các bài kiểm tra và nếu họ làm điều này thì người học sẽ nhận được điểm kém từ các giảng viên không có những suy nghĩ như họ”.</w:t>
      </w:r>
    </w:p>
    <w:p w:rsidR="001F0224" w:rsidRDefault="00414A45" w:rsidP="008C6C8A">
      <w:r>
        <w:tab/>
        <w:t>Việc lựa chọn hình thức đánh giá sẽ hoàn thiện các giai đoạn mà người dạy phải vượt qua với vai trò là người hướng</w:t>
      </w:r>
      <w:r w:rsidR="00820D34">
        <w:t xml:space="preserve"> dẫn, nhất là trong việc soạn thảo kế hoạch dạy học của mình. Sau khi kết hợp với các dữ liệu cơ bản theo kế hoạch của mình, người dạy chỉ còn phải chuẩn bị một kế hoạch của bài giảng hoặc của khóa học trước khi trình bày trước người học.</w:t>
      </w:r>
    </w:p>
    <w:p w:rsidR="003D055F" w:rsidRPr="003D055F" w:rsidRDefault="003D055F" w:rsidP="008C6C8A">
      <w:pPr>
        <w:rPr>
          <w:b/>
        </w:rPr>
      </w:pPr>
      <w:r w:rsidRPr="003D055F">
        <w:rPr>
          <w:b/>
        </w:rPr>
        <w:t>3.2. Sư phạm thành công</w:t>
      </w:r>
    </w:p>
    <w:p w:rsidR="0050513E" w:rsidRDefault="005415DC" w:rsidP="008C6C8A">
      <w:pPr>
        <w:rPr>
          <w:b/>
        </w:rPr>
      </w:pPr>
      <w:r>
        <w:t xml:space="preserve"> </w:t>
      </w:r>
      <w:r w:rsidR="003D055F" w:rsidRPr="003D055F">
        <w:rPr>
          <w:b/>
        </w:rPr>
        <w:t>Nhận xét</w:t>
      </w:r>
    </w:p>
    <w:p w:rsidR="003D055F" w:rsidRDefault="003D055F" w:rsidP="008C6C8A">
      <w:r>
        <w:rPr>
          <w:b/>
        </w:rPr>
        <w:tab/>
      </w:r>
      <w:r>
        <w:t>Sư phạm thành công có vai trò quan trọng trong việc tiếp tục học tập. Ở thời điểm này, một sự thật là có số lượng lớn người học không thành công trong học tập là mối quan tâm của thế giới giáo dục. không một ai cho rằng hiện tượng thất bại trong học tập được giải thích phần lớn theo lí thuyết năng lực: kết quả học tập phổ thông tương ứng với khả năng học tập mỗi cá nhân. Đặc biệt người ta hay gán yếu tố di truyền hoặc yếu tố của môi trường như một nguyên nhân của sự thành công hay thất bại của người học</w:t>
      </w:r>
      <w:r w:rsidR="00311A41">
        <w:t>. Như vậy theo đường cong Gauss, liệu ta có thể nói rằng: một số ít người học đạt được kết quả tốt, đa phần người học đạt được kết quả trung bình, và số còn lại sẽ không thành công. Trong sự thành công và thất bại luôn có sự tương quan giữa năng lực của người học và điểm số trung bình.</w:t>
      </w:r>
    </w:p>
    <w:p w:rsidR="00311A41" w:rsidRDefault="006C546E" w:rsidP="008C6C8A">
      <w:r>
        <w:tab/>
        <w:t xml:space="preserve">Sư phạm thành công không chấp nhận kết luận trên; và ngay từ đầu, sư phạm thành công cho rằng mọi người học đều có năng lực nhất định và đa số người học, khoảng  trên 90% có thể thành công trong việc học tập. Nếu có khoảng về năng lực, điều đó có thể giải thích là do nhịp độ học tập của từng cá nhân, chứ không phải xuất phát từ việc có năng lực hay không có năng lực của người học. Từ nhận xét này, vì lợi ích của người học, sư phạm thành công sẽ phát triển tiếp </w:t>
      </w:r>
      <w:r>
        <w:lastRenderedPageBreak/>
        <w:t>cận năng động, có khả năng cải thiện các quy trình liên quan đến việc dạy và học. như vậy cần thiết phải biết mô tả, nắm bắt các mô hình và các chiến lược của sư phạm này.</w:t>
      </w:r>
    </w:p>
    <w:p w:rsidR="006C546E" w:rsidRDefault="006C546E" w:rsidP="008C6C8A">
      <w:pPr>
        <w:rPr>
          <w:b/>
        </w:rPr>
      </w:pPr>
      <w:r w:rsidRPr="006C546E">
        <w:rPr>
          <w:b/>
        </w:rPr>
        <w:t>Mô tả</w:t>
      </w:r>
    </w:p>
    <w:p w:rsidR="006C546E" w:rsidRDefault="006C546E" w:rsidP="006A1A4B">
      <w:pPr>
        <w:spacing w:after="120"/>
        <w:ind w:firstLine="720"/>
      </w:pPr>
      <w:r>
        <w:t>Sư phạm thành công là sự áp dụng các quy trình khác</w:t>
      </w:r>
      <w:r w:rsidR="002912EA">
        <w:t xml:space="preserve"> nhau tạo cho người học một lượng lớn các khả năng để người học thành công trong việc học tập của mình. Đó đồng thời là một kĩ thuật và cũng là một nghệ thuật nhắm tới một tập hợp các phương tiện và phương pháp, kết nối với các mục tiêu học tập có thể xác định được và có giới hạn, hướng tới một cách rõ ràng sự lĩnh hội các năng lực được đảm bảo. trách nhiệm thuộc về người dạy là làm phong phú và tăng cường thực tiễn giảng dạy để tôn trọng một cách tốt nhất nhịp độ học tập của người học.</w:t>
      </w:r>
    </w:p>
    <w:p w:rsidR="002912EA" w:rsidRDefault="006C307E" w:rsidP="006A1A4B">
      <w:r>
        <w:tab/>
        <w:t>Sư phạm thành công có điểm đặc biệt là nhắm tới tất cả người học, không kể ngoại lệ nào, bằng cách đảm bảo năng lực của tất cả và của đa số người học. mối quan tâm cơ bản của sư phạm thành công là hiệu quả học tập của người học. sư phạm này sẽ xác định cho mỗi cá nhân một cấp độ tối thiểu và tối đa của sự thành công  và thực hành việc đánh giá thường xuyên liên tục. như vậy người học sẽ đi vào cạnh tranh chỉ với chính mình mà không với một ai khác. Bằng cách trừu tượng hóa đường cong Gauss, sư phạm thành công sẽ cải thiện cách nhìn nhận chính bản thân của người học và tăng cường tinh thần độc lập và tự chịu trách nhiệm. Do đó sư phạm này sẽ  làm giảm sự cạnh tranh giữa các người học.</w:t>
      </w:r>
    </w:p>
    <w:p w:rsidR="006C307E" w:rsidRPr="006C546E" w:rsidRDefault="006C307E" w:rsidP="006A1A4B">
      <w:r>
        <w:tab/>
        <w:t xml:space="preserve">Thông thường sư phạm thành công được </w:t>
      </w:r>
      <w:r w:rsidR="0072666E">
        <w:t xml:space="preserve">triển khai cùng với đánh giá thường xuyên trong khuôn khổ của hệ tham chiếu được tiêu chí hóa. Cùng với các thành phần khác của nó, hình thức đánh giá này cấu thành một phương tiện ưu tiên trong dạy học. Người dạy sẽ chỉ cho người học một mức độ các năng lực cần đạt tùy theo tầm quan trọng của mục tiêu </w:t>
      </w:r>
      <w:r w:rsidR="00F73808">
        <w:t>học tập với một mức độ yêu cầu tương đối.</w:t>
      </w:r>
      <w:bookmarkStart w:id="0" w:name="_GoBack"/>
      <w:bookmarkEnd w:id="0"/>
    </w:p>
    <w:p w:rsidR="0050513E" w:rsidRPr="005357F8" w:rsidRDefault="00DA7CCB" w:rsidP="008C6C8A">
      <w:r>
        <w:tab/>
      </w:r>
    </w:p>
    <w:sectPr w:rsidR="0050513E" w:rsidRPr="005357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3FD"/>
    <w:rsid w:val="00002727"/>
    <w:rsid w:val="00011C91"/>
    <w:rsid w:val="00042125"/>
    <w:rsid w:val="000448A6"/>
    <w:rsid w:val="00046B13"/>
    <w:rsid w:val="00057D6F"/>
    <w:rsid w:val="00063D25"/>
    <w:rsid w:val="0006417B"/>
    <w:rsid w:val="000907A6"/>
    <w:rsid w:val="000F29A8"/>
    <w:rsid w:val="00110D6B"/>
    <w:rsid w:val="00125E47"/>
    <w:rsid w:val="00186984"/>
    <w:rsid w:val="001C0692"/>
    <w:rsid w:val="001F0224"/>
    <w:rsid w:val="00232A73"/>
    <w:rsid w:val="00234414"/>
    <w:rsid w:val="00250422"/>
    <w:rsid w:val="00256C2F"/>
    <w:rsid w:val="002912EA"/>
    <w:rsid w:val="002A16FB"/>
    <w:rsid w:val="002B5854"/>
    <w:rsid w:val="002D6849"/>
    <w:rsid w:val="00311A41"/>
    <w:rsid w:val="00353530"/>
    <w:rsid w:val="00365C95"/>
    <w:rsid w:val="003A4ACC"/>
    <w:rsid w:val="003D055F"/>
    <w:rsid w:val="003F1F7B"/>
    <w:rsid w:val="00407DC9"/>
    <w:rsid w:val="00414A45"/>
    <w:rsid w:val="00433610"/>
    <w:rsid w:val="00464428"/>
    <w:rsid w:val="00484855"/>
    <w:rsid w:val="004B6EC2"/>
    <w:rsid w:val="004F3977"/>
    <w:rsid w:val="0050513E"/>
    <w:rsid w:val="00526014"/>
    <w:rsid w:val="005357F8"/>
    <w:rsid w:val="005415DC"/>
    <w:rsid w:val="00555FF5"/>
    <w:rsid w:val="005A4278"/>
    <w:rsid w:val="00630558"/>
    <w:rsid w:val="00637B2B"/>
    <w:rsid w:val="00643C99"/>
    <w:rsid w:val="00662F92"/>
    <w:rsid w:val="006902A7"/>
    <w:rsid w:val="006A1A4B"/>
    <w:rsid w:val="006B0B47"/>
    <w:rsid w:val="006C307E"/>
    <w:rsid w:val="006C546E"/>
    <w:rsid w:val="007002EE"/>
    <w:rsid w:val="0072666E"/>
    <w:rsid w:val="00730630"/>
    <w:rsid w:val="00753C4F"/>
    <w:rsid w:val="00813A74"/>
    <w:rsid w:val="008143FD"/>
    <w:rsid w:val="00815D6C"/>
    <w:rsid w:val="00820D34"/>
    <w:rsid w:val="00856B32"/>
    <w:rsid w:val="00885BBE"/>
    <w:rsid w:val="008A061D"/>
    <w:rsid w:val="008C6C8A"/>
    <w:rsid w:val="008D589E"/>
    <w:rsid w:val="0090640F"/>
    <w:rsid w:val="00923D0D"/>
    <w:rsid w:val="00947600"/>
    <w:rsid w:val="00951704"/>
    <w:rsid w:val="00961F51"/>
    <w:rsid w:val="00982855"/>
    <w:rsid w:val="009C6EAA"/>
    <w:rsid w:val="009E3F84"/>
    <w:rsid w:val="00A31EE4"/>
    <w:rsid w:val="00AB25FA"/>
    <w:rsid w:val="00AE122E"/>
    <w:rsid w:val="00AE1379"/>
    <w:rsid w:val="00AF0F16"/>
    <w:rsid w:val="00B1733C"/>
    <w:rsid w:val="00B36E5A"/>
    <w:rsid w:val="00B72149"/>
    <w:rsid w:val="00BC04D8"/>
    <w:rsid w:val="00BC2DDC"/>
    <w:rsid w:val="00C319EE"/>
    <w:rsid w:val="00C70240"/>
    <w:rsid w:val="00CA5176"/>
    <w:rsid w:val="00CA7911"/>
    <w:rsid w:val="00CB4E5B"/>
    <w:rsid w:val="00CF76E4"/>
    <w:rsid w:val="00D2706E"/>
    <w:rsid w:val="00D42FEB"/>
    <w:rsid w:val="00D70204"/>
    <w:rsid w:val="00D76AE1"/>
    <w:rsid w:val="00DA7CCB"/>
    <w:rsid w:val="00DB242B"/>
    <w:rsid w:val="00DF4472"/>
    <w:rsid w:val="00DF4911"/>
    <w:rsid w:val="00E34338"/>
    <w:rsid w:val="00E7078C"/>
    <w:rsid w:val="00E828C3"/>
    <w:rsid w:val="00E93790"/>
    <w:rsid w:val="00E94574"/>
    <w:rsid w:val="00EB5C7A"/>
    <w:rsid w:val="00EF7CC4"/>
    <w:rsid w:val="00F54A56"/>
    <w:rsid w:val="00F60B6A"/>
    <w:rsid w:val="00F6621F"/>
    <w:rsid w:val="00F73808"/>
    <w:rsid w:val="00FB2449"/>
    <w:rsid w:val="00FC1566"/>
    <w:rsid w:val="00FD0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13F79"/>
  <w15:chartTrackingRefBased/>
  <w15:docId w15:val="{26C49B83-2BB2-41EB-9E83-F5C584D0F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24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1605</TotalTime>
  <Pages>14</Pages>
  <Words>6119</Words>
  <Characters>34882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cp:lastModifiedBy>
  <cp:revision>32</cp:revision>
  <dcterms:created xsi:type="dcterms:W3CDTF">2017-10-28T07:17:00Z</dcterms:created>
  <dcterms:modified xsi:type="dcterms:W3CDTF">2017-11-09T09:29:00Z</dcterms:modified>
</cp:coreProperties>
</file>